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beforeLines="200" w:after="480" w:afterLines="200" w:line="360" w:lineRule="auto"/>
        <w:jc w:val="center"/>
        <w:rPr>
          <w:rFonts w:hint="default" w:ascii="宋体" w:hAnsi="宋体" w:eastAsia="宋体"/>
          <w:b/>
          <w:sz w:val="44"/>
          <w:szCs w:val="44"/>
          <w:lang w:val="en-US" w:eastAsia="zh-CN"/>
        </w:rPr>
      </w:pPr>
      <w:bookmarkStart w:id="0" w:name="_Toc27502861"/>
      <w:r>
        <w:rPr>
          <w:rFonts w:hint="eastAsia" w:ascii="宋体" w:hAnsi="宋体"/>
          <w:b/>
          <w:sz w:val="44"/>
          <w:szCs w:val="44"/>
        </w:rPr>
        <w:t>北京清华长庚</w:t>
      </w:r>
      <w:bookmarkStart w:id="1" w:name="_Toc390356286"/>
      <w:bookmarkStart w:id="2" w:name="_Toc309048657"/>
      <w:bookmarkStart w:id="3" w:name="_Toc444181945"/>
      <w:bookmarkStart w:id="4" w:name="_Toc313024522"/>
      <w:r>
        <w:rPr>
          <w:rFonts w:hint="eastAsia" w:ascii="宋体" w:hAnsi="宋体"/>
          <w:b/>
          <w:sz w:val="44"/>
          <w:szCs w:val="44"/>
          <w:lang w:val="en-US" w:eastAsia="zh-CN"/>
        </w:rPr>
        <w:t>医院外卖柜</w:t>
      </w:r>
    </w:p>
    <w:p>
      <w:pPr>
        <w:spacing w:before="480" w:beforeLines="200" w:after="480" w:afterLines="200" w:line="360" w:lineRule="auto"/>
        <w:jc w:val="center"/>
        <w:rPr>
          <w:rFonts w:hint="eastAsia" w:ascii="宋体" w:hAnsi="宋体"/>
          <w:b/>
          <w:sz w:val="44"/>
          <w:szCs w:val="44"/>
          <w:lang w:val="en-US" w:eastAsia="zh-CN"/>
        </w:rPr>
      </w:pPr>
      <w:r>
        <w:rPr>
          <w:rFonts w:hint="eastAsia" w:ascii="宋体" w:hAnsi="宋体"/>
          <w:b/>
          <w:sz w:val="44"/>
          <w:szCs w:val="44"/>
          <w:lang w:val="en-US" w:eastAsia="zh-CN"/>
        </w:rPr>
        <w:t>合作服务院内遴选</w:t>
      </w:r>
    </w:p>
    <w:p>
      <w:pPr>
        <w:spacing w:before="480" w:beforeLines="200" w:after="480" w:afterLines="200" w:line="360" w:lineRule="auto"/>
        <w:jc w:val="center"/>
        <w:rPr>
          <w:rFonts w:hint="default" w:ascii="宋体" w:hAnsi="宋体"/>
          <w:b/>
          <w:sz w:val="44"/>
          <w:szCs w:val="44"/>
          <w:lang w:val="en-US" w:eastAsia="zh-CN"/>
        </w:rPr>
      </w:pPr>
    </w:p>
    <w:bookmarkEnd w:id="1"/>
    <w:bookmarkEnd w:id="2"/>
    <w:bookmarkEnd w:id="3"/>
    <w:bookmarkEnd w:id="4"/>
    <w:p>
      <w:pPr>
        <w:numPr>
          <w:ilvl w:val="0"/>
          <w:numId w:val="1"/>
        </w:numPr>
        <w:spacing w:before="240" w:beforeLines="100" w:after="240" w:afterLines="100" w:line="360" w:lineRule="auto"/>
        <w:jc w:val="center"/>
        <w:rPr>
          <w:rFonts w:hint="eastAsia"/>
          <w:sz w:val="36"/>
          <w:szCs w:val="36"/>
        </w:rPr>
      </w:pPr>
      <w:r>
        <w:rPr>
          <w:rFonts w:hint="eastAsia"/>
          <w:sz w:val="36"/>
          <w:szCs w:val="36"/>
        </w:rPr>
        <w:t>项目概况及资质要求</w:t>
      </w:r>
    </w:p>
    <w:p>
      <w:pPr>
        <w:numPr>
          <w:ilvl w:val="0"/>
          <w:numId w:val="2"/>
        </w:numPr>
        <w:spacing w:line="360" w:lineRule="auto"/>
        <w:rPr>
          <w:rFonts w:ascii="Arial" w:hAnsi="Arial" w:cs="Arial"/>
          <w:sz w:val="24"/>
        </w:rPr>
      </w:pPr>
      <w:r>
        <w:rPr>
          <w:rFonts w:hint="eastAsia" w:ascii="Arial" w:hAnsi="Arial" w:cs="Arial"/>
          <w:sz w:val="24"/>
        </w:rPr>
        <w:t>项目名称：</w:t>
      </w:r>
      <w:r>
        <w:rPr>
          <w:rFonts w:hint="eastAsia" w:ascii="Arial" w:hAnsi="Arial" w:cs="Arial"/>
          <w:sz w:val="24"/>
          <w:lang w:val="en-US" w:eastAsia="zh-CN"/>
        </w:rPr>
        <w:t>智能外卖柜合作</w:t>
      </w:r>
      <w:r>
        <w:rPr>
          <w:rFonts w:hint="eastAsia" w:ascii="Arial" w:hAnsi="Arial" w:cs="Arial"/>
          <w:sz w:val="24"/>
        </w:rPr>
        <w:t>服务院内遴选</w:t>
      </w:r>
    </w:p>
    <w:p>
      <w:pPr>
        <w:numPr>
          <w:ilvl w:val="0"/>
          <w:numId w:val="2"/>
        </w:numPr>
        <w:spacing w:line="360" w:lineRule="auto"/>
        <w:rPr>
          <w:rFonts w:ascii="Arial" w:hAnsi="Arial" w:cs="Arial"/>
          <w:sz w:val="24"/>
        </w:rPr>
      </w:pPr>
      <w:r>
        <w:rPr>
          <w:rFonts w:hint="eastAsia" w:ascii="Arial" w:hAnsi="Arial" w:cs="Arial"/>
          <w:sz w:val="24"/>
        </w:rPr>
        <w:t>地址：北京市昌平区立汤路168号</w:t>
      </w:r>
    </w:p>
    <w:p>
      <w:pPr>
        <w:numPr>
          <w:ilvl w:val="0"/>
          <w:numId w:val="2"/>
        </w:numPr>
        <w:spacing w:line="360" w:lineRule="auto"/>
        <w:rPr>
          <w:rFonts w:ascii="Arial" w:hAnsi="Arial" w:cs="Arial"/>
          <w:sz w:val="24"/>
        </w:rPr>
      </w:pPr>
      <w:r>
        <w:rPr>
          <w:rFonts w:hint="eastAsia" w:ascii="Arial" w:hAnsi="Arial" w:cs="Arial"/>
          <w:sz w:val="24"/>
          <w:lang w:val="en-US" w:eastAsia="zh-CN"/>
        </w:rPr>
        <w:t>参与遴选</w:t>
      </w:r>
      <w:r>
        <w:rPr>
          <w:rFonts w:ascii="Arial" w:hAnsi="Arial" w:cs="Arial"/>
          <w:sz w:val="24"/>
        </w:rPr>
        <w:t>人条件及资格：</w:t>
      </w:r>
      <w:r>
        <w:rPr>
          <w:rFonts w:hint="eastAsia" w:ascii="Arial" w:hAnsi="Arial" w:cs="Arial"/>
          <w:sz w:val="24"/>
        </w:rPr>
        <w:t>中华人民共和国境内注册的</w:t>
      </w:r>
      <w:r>
        <w:rPr>
          <w:rFonts w:ascii="Arial" w:hAnsi="Arial" w:cs="Arial"/>
          <w:sz w:val="24"/>
        </w:rPr>
        <w:t>独立法人</w:t>
      </w:r>
      <w:r>
        <w:rPr>
          <w:rFonts w:hint="eastAsia" w:ascii="Arial" w:hAnsi="Arial" w:cs="Arial"/>
          <w:sz w:val="24"/>
        </w:rPr>
        <w:t>，具备工商行政主管部门核发的有效营业执照（或事业单位法人证书）；前三年内，在经营活动中没有重大违法记录</w:t>
      </w:r>
      <w:r>
        <w:rPr>
          <w:rFonts w:hint="eastAsia" w:ascii="Arial" w:hAnsi="Arial" w:cs="Arial"/>
          <w:sz w:val="24"/>
          <w:lang w:eastAsia="zh-CN"/>
        </w:rPr>
        <w:t>（</w:t>
      </w:r>
      <w:r>
        <w:rPr>
          <w:rFonts w:hint="eastAsia" w:ascii="Arial" w:hAnsi="Arial" w:cs="Arial"/>
          <w:sz w:val="24"/>
          <w:lang w:val="en-US" w:eastAsia="zh-CN"/>
        </w:rPr>
        <w:t>信用中国截图</w:t>
      </w:r>
      <w:r>
        <w:rPr>
          <w:rFonts w:hint="eastAsia" w:ascii="Arial" w:hAnsi="Arial" w:cs="Arial"/>
          <w:sz w:val="24"/>
          <w:lang w:eastAsia="zh-CN"/>
        </w:rPr>
        <w:t>）；</w:t>
      </w:r>
      <w:r>
        <w:rPr>
          <w:rFonts w:hint="eastAsia" w:ascii="Arial" w:hAnsi="Arial" w:cs="Arial"/>
          <w:sz w:val="24"/>
        </w:rPr>
        <w:t>本项目不接受联合体申请</w:t>
      </w:r>
      <w:r>
        <w:rPr>
          <w:rFonts w:hint="eastAsia" w:ascii="宋体" w:hAnsi="宋体"/>
          <w:sz w:val="24"/>
        </w:rPr>
        <w:t>。</w:t>
      </w:r>
    </w:p>
    <w:p>
      <w:pPr>
        <w:numPr>
          <w:ilvl w:val="0"/>
          <w:numId w:val="2"/>
        </w:numPr>
        <w:spacing w:line="360" w:lineRule="auto"/>
        <w:rPr>
          <w:rFonts w:ascii="Arial" w:hAnsi="Arial" w:cs="Arial"/>
          <w:sz w:val="24"/>
        </w:rPr>
      </w:pPr>
      <w:r>
        <w:rPr>
          <w:rFonts w:hint="eastAsia" w:ascii="宋体" w:hAnsi="宋体"/>
          <w:sz w:val="24"/>
          <w:lang w:val="en-US" w:eastAsia="zh-CN"/>
        </w:rPr>
        <w:t>本项目预算：0元</w:t>
      </w:r>
    </w:p>
    <w:p>
      <w:pPr>
        <w:numPr>
          <w:ilvl w:val="0"/>
          <w:numId w:val="2"/>
        </w:numPr>
        <w:spacing w:line="360" w:lineRule="auto"/>
        <w:rPr>
          <w:rFonts w:ascii="Arial" w:hAnsi="Arial" w:cs="Arial"/>
          <w:sz w:val="24"/>
        </w:rPr>
      </w:pPr>
      <w:r>
        <w:rPr>
          <w:rFonts w:hint="eastAsia" w:ascii="宋体" w:hAnsi="宋体"/>
          <w:sz w:val="24"/>
          <w:lang w:val="en-US" w:eastAsia="zh-CN"/>
        </w:rPr>
        <w:t>服务期限：1年。</w:t>
      </w:r>
    </w:p>
    <w:bookmarkEnd w:id="0"/>
    <w:p>
      <w:pPr>
        <w:numPr>
          <w:ilvl w:val="0"/>
          <w:numId w:val="1"/>
        </w:numPr>
        <w:spacing w:before="240" w:beforeLines="100" w:after="240" w:afterLines="100" w:line="360" w:lineRule="auto"/>
        <w:jc w:val="center"/>
        <w:rPr>
          <w:rFonts w:hint="eastAsia"/>
          <w:sz w:val="36"/>
          <w:szCs w:val="36"/>
        </w:rPr>
      </w:pPr>
      <w:r>
        <w:rPr>
          <w:rFonts w:hint="eastAsia"/>
          <w:sz w:val="36"/>
          <w:szCs w:val="36"/>
          <w:lang w:val="en-US" w:eastAsia="zh-CN"/>
        </w:rPr>
        <w:t>采购需求</w:t>
      </w:r>
    </w:p>
    <w:p>
      <w:pPr>
        <w:numPr>
          <w:ilvl w:val="0"/>
          <w:numId w:val="3"/>
        </w:num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北京清华长庚医院需放置外卖柜便于院内员工使用。</w:t>
      </w:r>
    </w:p>
    <w:p>
      <w:pPr>
        <w:numPr>
          <w:ilvl w:val="0"/>
          <w:numId w:val="3"/>
        </w:numPr>
        <w:spacing w:line="360" w:lineRule="auto"/>
        <w:ind w:firstLine="480" w:firstLineChars="200"/>
        <w:jc w:val="left"/>
        <w:rPr>
          <w:rFonts w:ascii="宋体" w:hAnsi="宋体"/>
          <w:sz w:val="24"/>
        </w:rPr>
      </w:pPr>
      <w:r>
        <w:rPr>
          <w:rFonts w:hint="eastAsia" w:ascii="宋体" w:hAnsi="宋体"/>
          <w:sz w:val="24"/>
          <w:lang w:val="en-US" w:eastAsia="zh-CN"/>
        </w:rPr>
        <w:t>需求数量：1组</w:t>
      </w:r>
    </w:p>
    <w:p>
      <w:pPr>
        <w:numPr>
          <w:ilvl w:val="0"/>
          <w:numId w:val="3"/>
        </w:numPr>
        <w:spacing w:line="360" w:lineRule="auto"/>
        <w:ind w:firstLine="480" w:firstLineChars="200"/>
        <w:jc w:val="left"/>
        <w:rPr>
          <w:rFonts w:ascii="宋体" w:hAnsi="宋体"/>
          <w:sz w:val="24"/>
        </w:rPr>
      </w:pPr>
      <w:r>
        <w:rPr>
          <w:rFonts w:hint="eastAsia" w:ascii="宋体" w:hAnsi="宋体"/>
          <w:sz w:val="24"/>
          <w:lang w:val="en-US" w:eastAsia="zh-CN"/>
        </w:rPr>
        <w:t>放置位置：医院北门出口内东侧（发热门诊楼西侧）</w:t>
      </w:r>
    </w:p>
    <w:p>
      <w:pPr>
        <w:spacing w:line="360" w:lineRule="auto"/>
        <w:ind w:firstLine="480" w:firstLineChars="200"/>
        <w:jc w:val="left"/>
        <w:rPr>
          <w:rFonts w:hint="default" w:ascii="宋体" w:hAnsi="宋体" w:eastAsia="宋体"/>
          <w:sz w:val="24"/>
          <w:lang w:val="en-US" w:eastAsia="zh-CN"/>
        </w:rPr>
      </w:pPr>
    </w:p>
    <w:p>
      <w:pPr>
        <w:spacing w:line="360" w:lineRule="auto"/>
        <w:ind w:firstLine="480" w:firstLineChars="200"/>
        <w:rPr>
          <w:rFonts w:hint="eastAsia" w:ascii="宋体" w:hAnsi="宋体" w:eastAsia="宋体" w:cs="Times New Roman"/>
          <w:sz w:val="24"/>
          <w:lang w:val="en-US" w:eastAsia="zh-CN"/>
        </w:rPr>
      </w:pPr>
    </w:p>
    <w:p>
      <w:pPr>
        <w:spacing w:line="360" w:lineRule="auto"/>
        <w:ind w:firstLine="480" w:firstLineChars="200"/>
        <w:rPr>
          <w:rFonts w:hint="default" w:ascii="宋体" w:hAnsi="宋体" w:eastAsia="宋体" w:cs="Times New Roman"/>
          <w:sz w:val="24"/>
          <w:lang w:val="en-US" w:eastAsia="zh-CN"/>
        </w:rPr>
      </w:pPr>
    </w:p>
    <w:p>
      <w:pPr>
        <w:spacing w:line="360" w:lineRule="auto"/>
        <w:ind w:firstLine="480" w:firstLineChars="200"/>
        <w:rPr>
          <w:rFonts w:hint="default" w:ascii="宋体" w:hAnsi="宋体" w:eastAsia="宋体" w:cs="Times New Roman"/>
          <w:sz w:val="24"/>
          <w:lang w:val="en-US" w:eastAsia="zh-CN"/>
        </w:rPr>
      </w:pPr>
    </w:p>
    <w:p>
      <w:pPr>
        <w:numPr>
          <w:ilvl w:val="0"/>
          <w:numId w:val="1"/>
        </w:numPr>
        <w:spacing w:before="240" w:beforeLines="100" w:after="240" w:afterLines="100" w:line="360" w:lineRule="auto"/>
        <w:jc w:val="center"/>
        <w:rPr>
          <w:rFonts w:hint="eastAsia"/>
          <w:sz w:val="36"/>
          <w:szCs w:val="36"/>
        </w:rPr>
      </w:pPr>
      <w:r>
        <w:rPr>
          <w:rFonts w:hint="eastAsia"/>
          <w:sz w:val="36"/>
          <w:szCs w:val="36"/>
          <w:lang w:val="en-US" w:eastAsia="zh-CN"/>
        </w:rPr>
        <w:t>评审办法</w:t>
      </w:r>
    </w:p>
    <w:p>
      <w:pPr>
        <w:spacing w:line="360" w:lineRule="auto"/>
        <w:ind w:firstLine="480" w:firstLineChars="200"/>
        <w:rPr>
          <w:rFonts w:hint="eastAsia" w:ascii="宋体" w:hAnsi="宋体"/>
          <w:sz w:val="24"/>
        </w:rPr>
      </w:pPr>
      <w:r>
        <w:rPr>
          <w:rFonts w:hint="eastAsia" w:ascii="宋体" w:hAnsi="宋体"/>
          <w:sz w:val="24"/>
        </w:rPr>
        <w:t>1、评标方法</w:t>
      </w:r>
    </w:p>
    <w:p>
      <w:pPr>
        <w:spacing w:line="360" w:lineRule="auto"/>
        <w:ind w:firstLine="480" w:firstLineChars="200"/>
        <w:rPr>
          <w:rFonts w:hint="eastAsia" w:ascii="宋体" w:hAnsi="宋体"/>
          <w:sz w:val="24"/>
        </w:rPr>
      </w:pPr>
      <w:r>
        <w:rPr>
          <w:rFonts w:hint="eastAsia" w:ascii="宋体" w:hAnsi="宋体"/>
          <w:sz w:val="24"/>
        </w:rPr>
        <w:t>本项目采用综合评分法进行评标。综合评分法，是指</w:t>
      </w:r>
      <w:r>
        <w:rPr>
          <w:rFonts w:hint="eastAsia" w:ascii="宋体" w:hAnsi="宋体"/>
          <w:sz w:val="24"/>
          <w:lang w:eastAsia="zh-CN"/>
        </w:rPr>
        <w:t>遴选</w:t>
      </w:r>
      <w:r>
        <w:rPr>
          <w:rFonts w:hint="eastAsia" w:ascii="宋体" w:hAnsi="宋体"/>
          <w:sz w:val="24"/>
        </w:rPr>
        <w:t>文件满足</w:t>
      </w:r>
      <w:r>
        <w:rPr>
          <w:rFonts w:hint="eastAsia" w:ascii="宋体" w:hAnsi="宋体"/>
          <w:sz w:val="24"/>
          <w:lang w:eastAsia="zh-CN"/>
        </w:rPr>
        <w:t>遴选</w:t>
      </w:r>
      <w:r>
        <w:rPr>
          <w:rFonts w:hint="eastAsia" w:ascii="宋体" w:hAnsi="宋体"/>
          <w:sz w:val="24"/>
        </w:rPr>
        <w:t>文件全部实质性要求且按照评审因素的量化指标评审得分最高的</w:t>
      </w:r>
      <w:r>
        <w:rPr>
          <w:rFonts w:hint="eastAsia" w:ascii="宋体" w:hAnsi="宋体"/>
          <w:sz w:val="24"/>
          <w:lang w:eastAsia="zh-CN"/>
        </w:rPr>
        <w:t>遴选</w:t>
      </w:r>
      <w:r>
        <w:rPr>
          <w:rFonts w:hint="eastAsia" w:ascii="宋体" w:hAnsi="宋体"/>
          <w:sz w:val="24"/>
        </w:rPr>
        <w:t>人为中</w:t>
      </w:r>
      <w:r>
        <w:rPr>
          <w:rFonts w:hint="eastAsia" w:ascii="宋体" w:hAnsi="宋体"/>
          <w:sz w:val="24"/>
          <w:lang w:val="en-US" w:eastAsia="zh-CN"/>
        </w:rPr>
        <w:t>选</w:t>
      </w:r>
      <w:r>
        <w:rPr>
          <w:rFonts w:hint="eastAsia" w:ascii="宋体" w:hAnsi="宋体"/>
          <w:sz w:val="24"/>
        </w:rPr>
        <w:t>候选人的评</w:t>
      </w:r>
      <w:r>
        <w:rPr>
          <w:rFonts w:hint="eastAsia" w:ascii="宋体" w:hAnsi="宋体"/>
          <w:sz w:val="24"/>
          <w:lang w:val="en-US" w:eastAsia="zh-CN"/>
        </w:rPr>
        <w:t>审</w:t>
      </w:r>
      <w:r>
        <w:rPr>
          <w:rFonts w:hint="eastAsia" w:ascii="宋体" w:hAnsi="宋体"/>
          <w:sz w:val="24"/>
        </w:rPr>
        <w:t>方法。</w:t>
      </w:r>
      <w:r>
        <w:rPr>
          <w:rFonts w:hint="eastAsia" w:ascii="宋体" w:hAnsi="宋体"/>
          <w:sz w:val="24"/>
          <w:lang w:eastAsia="zh-CN"/>
        </w:rPr>
        <w:t>遴选</w:t>
      </w:r>
      <w:r>
        <w:rPr>
          <w:rFonts w:hint="eastAsia" w:ascii="宋体" w:hAnsi="宋体"/>
          <w:sz w:val="24"/>
        </w:rPr>
        <w:t>人总得分为价格、商务、技术、服务等评定因素分别按照相应权重值计算分项得分后相加，满分为100分。</w:t>
      </w:r>
    </w:p>
    <w:p>
      <w:pPr>
        <w:spacing w:line="360" w:lineRule="auto"/>
        <w:ind w:firstLine="480" w:firstLineChars="200"/>
        <w:rPr>
          <w:rFonts w:hint="eastAsia" w:ascii="宋体" w:hAnsi="宋体"/>
          <w:sz w:val="24"/>
        </w:rPr>
      </w:pP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2、评分标准</w:t>
      </w:r>
    </w:p>
    <w:tbl>
      <w:tblPr>
        <w:tblStyle w:val="34"/>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39"/>
        <w:gridCol w:w="2863"/>
        <w:gridCol w:w="5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3302"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551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价格部分</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w:t>
            </w:r>
            <w:r>
              <w:rPr>
                <w:rFonts w:hint="eastAsia" w:ascii="宋体" w:hAnsi="宋体" w:cs="宋体"/>
                <w:i w:val="0"/>
                <w:iCs w:val="0"/>
                <w:color w:val="000000"/>
                <w:kern w:val="0"/>
                <w:sz w:val="21"/>
                <w:szCs w:val="21"/>
                <w:u w:val="none"/>
                <w:lang w:val="en-US" w:eastAsia="zh-CN" w:bidi="ar"/>
              </w:rPr>
              <w:t>审</w:t>
            </w:r>
            <w:r>
              <w:rPr>
                <w:rFonts w:hint="eastAsia" w:ascii="宋体" w:hAnsi="宋体" w:eastAsia="宋体" w:cs="宋体"/>
                <w:i w:val="0"/>
                <w:iCs w:val="0"/>
                <w:color w:val="000000"/>
                <w:kern w:val="0"/>
                <w:sz w:val="21"/>
                <w:szCs w:val="21"/>
                <w:u w:val="none"/>
                <w:lang w:val="en-US" w:eastAsia="zh-CN" w:bidi="ar"/>
              </w:rPr>
              <w:t>价格分=（评标基准价/</w:t>
            </w:r>
            <w:r>
              <w:rPr>
                <w:rFonts w:hint="eastAsia" w:ascii="宋体" w:hAnsi="宋体" w:cs="宋体"/>
                <w:i w:val="0"/>
                <w:iCs w:val="0"/>
                <w:color w:val="000000"/>
                <w:kern w:val="0"/>
                <w:sz w:val="21"/>
                <w:szCs w:val="21"/>
                <w:u w:val="none"/>
                <w:lang w:val="en-US" w:eastAsia="zh-CN" w:bidi="ar"/>
              </w:rPr>
              <w:t>遴选</w:t>
            </w:r>
            <w:r>
              <w:rPr>
                <w:rFonts w:hint="eastAsia" w:ascii="宋体" w:hAnsi="宋体" w:eastAsia="宋体" w:cs="宋体"/>
                <w:i w:val="0"/>
                <w:iCs w:val="0"/>
                <w:color w:val="000000"/>
                <w:kern w:val="0"/>
                <w:sz w:val="21"/>
                <w:szCs w:val="21"/>
                <w:u w:val="none"/>
                <w:lang w:val="en-US" w:eastAsia="zh-CN" w:bidi="ar"/>
              </w:rPr>
              <w:t>报价）×价格权重（</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0%）×100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备注：实质性响应</w:t>
            </w:r>
            <w:r>
              <w:rPr>
                <w:rFonts w:hint="eastAsia" w:ascii="宋体" w:hAnsi="宋体" w:cs="宋体"/>
                <w:i w:val="0"/>
                <w:iCs w:val="0"/>
                <w:color w:val="000000"/>
                <w:kern w:val="0"/>
                <w:sz w:val="21"/>
                <w:szCs w:val="21"/>
                <w:u w:val="none"/>
                <w:lang w:val="en-US" w:eastAsia="zh-CN" w:bidi="ar"/>
              </w:rPr>
              <w:t>遴选</w:t>
            </w:r>
            <w:r>
              <w:rPr>
                <w:rFonts w:hint="eastAsia" w:ascii="宋体" w:hAnsi="宋体" w:eastAsia="宋体" w:cs="宋体"/>
                <w:i w:val="0"/>
                <w:iCs w:val="0"/>
                <w:color w:val="000000"/>
                <w:kern w:val="0"/>
                <w:sz w:val="21"/>
                <w:szCs w:val="21"/>
                <w:u w:val="none"/>
                <w:lang w:val="en-US" w:eastAsia="zh-CN" w:bidi="ar"/>
              </w:rPr>
              <w:t>文件要求且价格最低的</w:t>
            </w:r>
            <w:r>
              <w:rPr>
                <w:rFonts w:hint="eastAsia" w:ascii="宋体" w:hAnsi="宋体" w:cs="宋体"/>
                <w:i w:val="0"/>
                <w:iCs w:val="0"/>
                <w:color w:val="000000"/>
                <w:kern w:val="0"/>
                <w:sz w:val="21"/>
                <w:szCs w:val="21"/>
                <w:u w:val="none"/>
                <w:lang w:val="en-US" w:eastAsia="zh-CN" w:bidi="ar"/>
              </w:rPr>
              <w:t>遴选</w:t>
            </w:r>
            <w:r>
              <w:rPr>
                <w:rFonts w:hint="eastAsia" w:ascii="宋体" w:hAnsi="宋体" w:eastAsia="宋体" w:cs="宋体"/>
                <w:i w:val="0"/>
                <w:iCs w:val="0"/>
                <w:color w:val="000000"/>
                <w:kern w:val="0"/>
                <w:sz w:val="21"/>
                <w:szCs w:val="21"/>
                <w:u w:val="none"/>
                <w:lang w:val="en-US" w:eastAsia="zh-CN" w:bidi="ar"/>
              </w:rPr>
              <w:t>报价金额为评标基准价。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业绩情况（1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评估机构近三年内从事过</w:t>
            </w:r>
            <w:r>
              <w:rPr>
                <w:rFonts w:hint="eastAsia" w:ascii="宋体" w:hAnsi="宋体" w:cs="宋体"/>
                <w:i w:val="0"/>
                <w:iCs w:val="0"/>
                <w:color w:val="000000"/>
                <w:kern w:val="0"/>
                <w:sz w:val="21"/>
                <w:szCs w:val="21"/>
                <w:u w:val="none"/>
                <w:lang w:val="en-US" w:eastAsia="zh-CN" w:bidi="ar"/>
              </w:rPr>
              <w:t>外卖柜服务</w:t>
            </w:r>
            <w:r>
              <w:rPr>
                <w:rFonts w:hint="eastAsia" w:ascii="宋体" w:hAnsi="宋体" w:eastAsia="宋体" w:cs="宋体"/>
                <w:i w:val="0"/>
                <w:iCs w:val="0"/>
                <w:color w:val="000000"/>
                <w:kern w:val="0"/>
                <w:sz w:val="21"/>
                <w:szCs w:val="21"/>
                <w:u w:val="none"/>
                <w:lang w:val="en-US" w:eastAsia="zh-CN" w:bidi="ar"/>
              </w:rPr>
              <w:t>。每个得</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分。最高得15分。（需提供合同）。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软件著作权（5）</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参与企业提供智能外卖柜软件的软件著作权证明，提供的5分。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外卖柜使用方式</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参与遴选企业对外卖柜使用方式进行书面阐述，包含但不限于：扫码软件；是否有取件金额；超时间后收费等</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评审人员针对参与企业的使用方式进行综合评价并依是否适用于院内使用的角度在12-20分（一档）；</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4-11分（二档）；</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0-3分（三档）进行打分。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服务部分</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评估服务方案（</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提供具体服务方案：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参与遴选企业能够充分理解采购内容及要求，项目目标任务明确，对项目实施重点、关键点分析透彻，提供了内容完整、详实可行的项目服务方案，解决方案针对性强，得</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参与遴选企业理解采购内容及要求，项目目标任务明确，明确项目服务的重点、关键点，但分析的不透彻，提供了通用、简单的方案，解决方案有一定的针对性，得</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方案可行性较差，得</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未提供方案得0分。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86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质量保证措施（</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5518"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根据供应商针对服务方案提出的质量保证措施进行综合评定，根据供应商针对服务方案提出的质量保证措施进行综合评定，内容全面、详细、措施合理可靠、可行性高的得4-5分；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内容较为全面、措施合理可行的得2-3分；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内容有欠缺、可行性差的得1分；</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未做说明的得0分。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1080" w:type="dxa"/>
            <w:vMerge w:val="continue"/>
            <w:tcBorders>
              <w:left w:val="single" w:color="000000" w:sz="8"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3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86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5518" w:type="dxa"/>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对中选后服务做出保障承诺，要求内容全面、详细并能有效保障院内权益得4-5分；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内容较为全面、</w:t>
            </w:r>
            <w:r>
              <w:rPr>
                <w:rFonts w:hint="eastAsia" w:ascii="宋体" w:hAnsi="宋体" w:cs="宋体"/>
                <w:i w:val="0"/>
                <w:iCs w:val="0"/>
                <w:color w:val="000000"/>
                <w:kern w:val="0"/>
                <w:sz w:val="21"/>
                <w:szCs w:val="21"/>
                <w:u w:val="none"/>
                <w:lang w:val="en-US" w:eastAsia="zh-CN" w:bidi="ar"/>
              </w:rPr>
              <w:t>可基本保障院内权益</w:t>
            </w:r>
            <w:r>
              <w:rPr>
                <w:rFonts w:hint="eastAsia" w:ascii="宋体" w:hAnsi="宋体" w:eastAsia="宋体" w:cs="宋体"/>
                <w:i w:val="0"/>
                <w:iCs w:val="0"/>
                <w:color w:val="000000"/>
                <w:kern w:val="0"/>
                <w:sz w:val="21"/>
                <w:szCs w:val="21"/>
                <w:u w:val="none"/>
                <w:lang w:val="en-US" w:eastAsia="zh-CN" w:bidi="ar"/>
              </w:rPr>
              <w:t>得</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未提供服务保障承诺书得0分。</w:t>
            </w:r>
          </w:p>
        </w:tc>
      </w:tr>
    </w:tbl>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0"/>
        </w:numPr>
        <w:spacing w:line="360" w:lineRule="auto"/>
        <w:rPr>
          <w:rFonts w:hint="eastAsia" w:ascii="宋体" w:hAnsi="宋体"/>
          <w:sz w:val="24"/>
        </w:rPr>
      </w:pPr>
    </w:p>
    <w:p>
      <w:pPr>
        <w:numPr>
          <w:ilvl w:val="0"/>
          <w:numId w:val="1"/>
        </w:numPr>
        <w:spacing w:line="360" w:lineRule="auto"/>
        <w:ind w:left="0" w:leftChars="0" w:firstLine="0" w:firstLineChars="0"/>
        <w:jc w:val="center"/>
        <w:rPr>
          <w:rFonts w:hint="eastAsia"/>
          <w:sz w:val="36"/>
          <w:szCs w:val="36"/>
          <w:lang w:val="en-US" w:eastAsia="zh-CN"/>
        </w:rPr>
      </w:pPr>
      <w:r>
        <w:rPr>
          <w:rFonts w:hint="eastAsia"/>
          <w:sz w:val="36"/>
          <w:szCs w:val="36"/>
          <w:lang w:val="en-US" w:eastAsia="zh-CN"/>
        </w:rPr>
        <w:t>响应文件格式</w:t>
      </w:r>
    </w:p>
    <w:p>
      <w:pPr>
        <w:tabs>
          <w:tab w:val="left" w:pos="2999"/>
        </w:tabs>
        <w:snapToGrid w:val="0"/>
        <w:spacing w:line="360" w:lineRule="auto"/>
        <w:jc w:val="center"/>
        <w:rPr>
          <w:rFonts w:ascii="宋体" w:hAnsi="宋体" w:eastAsia="宋体" w:cs="宋体"/>
          <w:color w:val="auto"/>
          <w:sz w:val="36"/>
          <w:szCs w:val="36"/>
          <w:lang w:eastAsia="zh-CN" w:bidi="ar-SA"/>
        </w:rPr>
      </w:pPr>
      <w:r>
        <w:rPr>
          <w:rFonts w:hint="eastAsia" w:ascii="宋体" w:hAnsi="宋体" w:eastAsia="宋体" w:cs="宋体"/>
          <w:color w:val="auto"/>
          <w:sz w:val="36"/>
          <w:szCs w:val="36"/>
          <w:lang w:eastAsia="zh-CN" w:bidi="ar-SA"/>
        </w:rPr>
        <w:t>（项目名称）</w:t>
      </w:r>
      <w:r>
        <w:rPr>
          <w:rFonts w:hint="eastAsia" w:ascii="宋体" w:hAnsi="宋体" w:cs="宋体"/>
          <w:color w:val="auto"/>
          <w:sz w:val="36"/>
          <w:szCs w:val="36"/>
          <w:lang w:eastAsia="zh-CN" w:bidi="ar-SA"/>
        </w:rPr>
        <w:t>遴选</w:t>
      </w:r>
      <w:r>
        <w:rPr>
          <w:rFonts w:hint="eastAsia" w:ascii="宋体" w:hAnsi="宋体" w:eastAsia="宋体" w:cs="宋体"/>
          <w:color w:val="auto"/>
          <w:sz w:val="36"/>
          <w:szCs w:val="36"/>
          <w:lang w:eastAsia="zh-CN" w:bidi="ar-SA"/>
        </w:rPr>
        <w:t>项目</w:t>
      </w:r>
    </w:p>
    <w:p>
      <w:pPr>
        <w:tabs>
          <w:tab w:val="left" w:pos="2999"/>
        </w:tabs>
        <w:snapToGrid w:val="0"/>
        <w:spacing w:line="360" w:lineRule="auto"/>
        <w:jc w:val="center"/>
        <w:rPr>
          <w:rFonts w:ascii="宋体" w:hAnsi="宋体" w:eastAsia="宋体" w:cs="宋体"/>
          <w:color w:val="auto"/>
          <w:sz w:val="28"/>
          <w:szCs w:val="28"/>
          <w:lang w:eastAsia="zh-CN" w:bidi="ar-SA"/>
        </w:rPr>
      </w:pPr>
      <w:bookmarkStart w:id="5" w:name="_Hlk88513264"/>
      <w:r>
        <w:rPr>
          <w:rFonts w:hint="eastAsia" w:ascii="宋体" w:hAnsi="宋体" w:eastAsia="宋体" w:cs="宋体"/>
          <w:color w:val="auto"/>
          <w:sz w:val="28"/>
          <w:szCs w:val="28"/>
          <w:lang w:eastAsia="zh-CN" w:bidi="ar-SA"/>
        </w:rPr>
        <w:t>项目编号：</w:t>
      </w:r>
    </w:p>
    <w:bookmarkEnd w:id="5"/>
    <w:p>
      <w:pPr>
        <w:pStyle w:val="70"/>
        <w:tabs>
          <w:tab w:val="left" w:pos="3461"/>
          <w:tab w:val="left" w:pos="4162"/>
        </w:tabs>
        <w:snapToGrid w:val="0"/>
        <w:spacing w:after="0" w:line="360" w:lineRule="auto"/>
        <w:rPr>
          <w:rFonts w:ascii="宋体" w:hAnsi="宋体" w:eastAsia="宋体"/>
          <w:sz w:val="24"/>
          <w:szCs w:val="24"/>
        </w:rPr>
      </w:pPr>
    </w:p>
    <w:p>
      <w:pPr>
        <w:snapToGrid w:val="0"/>
        <w:spacing w:line="360" w:lineRule="auto"/>
        <w:ind w:right="1"/>
        <w:jc w:val="center"/>
        <w:rPr>
          <w:rFonts w:ascii="宋体" w:hAnsi="宋体" w:eastAsia="宋体" w:cs="宋体"/>
          <w:color w:val="auto"/>
          <w:sz w:val="72"/>
          <w:szCs w:val="72"/>
          <w:lang w:eastAsia="zh-CN" w:bidi="ar-SA"/>
        </w:rPr>
      </w:pPr>
      <w:r>
        <w:rPr>
          <w:rFonts w:hint="eastAsia" w:ascii="宋体" w:hAnsi="宋体" w:eastAsia="宋体" w:cs="宋体"/>
          <w:color w:val="auto"/>
          <w:sz w:val="72"/>
          <w:szCs w:val="72"/>
          <w:lang w:eastAsia="zh-CN" w:bidi="ar-SA"/>
        </w:rPr>
        <w:t>响应文件</w:t>
      </w: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pStyle w:val="70"/>
        <w:tabs>
          <w:tab w:val="left" w:pos="3461"/>
          <w:tab w:val="left" w:pos="4162"/>
        </w:tabs>
        <w:snapToGrid w:val="0"/>
        <w:spacing w:after="0" w:line="360" w:lineRule="auto"/>
        <w:rPr>
          <w:rFonts w:ascii="宋体" w:hAnsi="宋体" w:eastAsia="宋体"/>
          <w:sz w:val="24"/>
          <w:szCs w:val="24"/>
        </w:rPr>
      </w:pPr>
    </w:p>
    <w:p>
      <w:pPr>
        <w:tabs>
          <w:tab w:val="left" w:pos="4400"/>
        </w:tabs>
        <w:snapToGrid w:val="0"/>
        <w:spacing w:line="360" w:lineRule="auto"/>
        <w:ind w:left="1470" w:leftChars="700"/>
        <w:rPr>
          <w:rFonts w:ascii="宋体" w:hAnsi="宋体" w:eastAsia="宋体" w:cs="宋体"/>
          <w:color w:val="auto"/>
          <w:sz w:val="32"/>
          <w:szCs w:val="32"/>
          <w:lang w:eastAsia="zh-CN" w:bidi="ar-SA"/>
        </w:rPr>
      </w:pPr>
      <w:r>
        <w:rPr>
          <w:rFonts w:ascii="宋体" w:hAnsi="宋体" w:eastAsia="宋体" w:cs="宋体"/>
          <w:color w:val="auto"/>
          <w:sz w:val="32"/>
          <w:szCs w:val="32"/>
          <w:lang w:eastAsia="zh-CN" w:bidi="ar-SA"/>
        </w:rPr>
        <w:t>供应商:</w:t>
      </w:r>
      <w:r>
        <w:rPr>
          <w:rFonts w:ascii="宋体" w:hAnsi="宋体" w:eastAsia="宋体" w:cs="宋体"/>
          <w:color w:val="auto"/>
          <w:sz w:val="32"/>
          <w:szCs w:val="32"/>
          <w:u w:val="single"/>
          <w:lang w:eastAsia="zh-CN" w:bidi="ar-SA"/>
        </w:rPr>
        <w:tab/>
      </w:r>
      <w:r>
        <w:rPr>
          <w:rFonts w:ascii="宋体" w:hAnsi="宋体" w:eastAsia="宋体" w:cs="宋体"/>
          <w:color w:val="auto"/>
          <w:sz w:val="32"/>
          <w:szCs w:val="32"/>
          <w:u w:val="single"/>
          <w:lang w:eastAsia="zh-CN" w:bidi="ar-SA"/>
        </w:rPr>
        <w:tab/>
      </w:r>
      <w:r>
        <w:rPr>
          <w:rFonts w:hint="eastAsia" w:ascii="宋体" w:hAnsi="宋体" w:eastAsia="宋体" w:cs="宋体"/>
          <w:color w:val="auto"/>
          <w:sz w:val="32"/>
          <w:szCs w:val="32"/>
          <w:lang w:eastAsia="zh-CN" w:bidi="ar-SA"/>
        </w:rPr>
        <w:t>（盖单位章）</w:t>
      </w:r>
    </w:p>
    <w:p>
      <w:pPr>
        <w:pStyle w:val="70"/>
        <w:tabs>
          <w:tab w:val="left" w:pos="2974"/>
          <w:tab w:val="left" w:pos="6965"/>
        </w:tabs>
        <w:snapToGrid w:val="0"/>
        <w:spacing w:after="0" w:line="360" w:lineRule="auto"/>
        <w:rPr>
          <w:rFonts w:ascii="宋体" w:hAnsi="宋体" w:eastAsia="宋体"/>
          <w:lang w:eastAsia="zh-CN"/>
        </w:rPr>
      </w:pPr>
    </w:p>
    <w:p>
      <w:pPr>
        <w:pStyle w:val="70"/>
        <w:snapToGrid w:val="0"/>
        <w:spacing w:after="0" w:line="360" w:lineRule="auto"/>
        <w:jc w:val="center"/>
        <w:rPr>
          <w:rFonts w:ascii="宋体" w:hAnsi="宋体" w:eastAsia="宋体"/>
        </w:rPr>
      </w:pPr>
      <w:r>
        <w:rPr>
          <w:rFonts w:ascii="宋体" w:hAnsi="宋体" w:eastAsia="宋体"/>
          <w:u w:val="single"/>
        </w:rPr>
        <w:tab/>
      </w:r>
      <w:r>
        <w:rPr>
          <w:rFonts w:ascii="宋体" w:hAnsi="宋体" w:eastAsia="宋体"/>
        </w:rPr>
        <w:t>年</w:t>
      </w:r>
      <w:r>
        <w:rPr>
          <w:rFonts w:ascii="宋体" w:hAnsi="宋体" w:eastAsia="宋体"/>
          <w:u w:val="single"/>
        </w:rPr>
        <w:tab/>
      </w:r>
      <w:r>
        <w:rPr>
          <w:rFonts w:ascii="宋体" w:hAnsi="宋体" w:eastAsia="宋体"/>
        </w:rPr>
        <w:t>月</w:t>
      </w:r>
      <w:r>
        <w:rPr>
          <w:rFonts w:ascii="宋体" w:hAnsi="宋体" w:eastAsia="宋体"/>
          <w:u w:val="single"/>
        </w:rPr>
        <w:tab/>
      </w:r>
      <w:r>
        <w:rPr>
          <w:rFonts w:ascii="宋体" w:hAnsi="宋体" w:eastAsia="宋体"/>
        </w:rPr>
        <w:t>日</w:t>
      </w:r>
    </w:p>
    <w:p>
      <w:pPr>
        <w:snapToGrid w:val="0"/>
        <w:rPr>
          <w:rFonts w:ascii="宋体" w:hAnsi="宋体" w:eastAsia="宋体"/>
          <w:lang w:eastAsia="zh-CN"/>
        </w:rPr>
      </w:pPr>
      <w:r>
        <w:rPr>
          <w:rFonts w:ascii="宋体" w:hAnsi="宋体" w:eastAsia="宋体"/>
          <w:lang w:eastAsia="zh-CN"/>
        </w:rPr>
        <w:br w:type="page"/>
      </w:r>
    </w:p>
    <w:p>
      <w:pPr>
        <w:pStyle w:val="3"/>
        <w:snapToGrid w:val="0"/>
        <w:spacing w:line="360" w:lineRule="auto"/>
        <w:ind w:left="0"/>
        <w:jc w:val="center"/>
        <w:rPr>
          <w:rFonts w:ascii="宋体" w:hAnsi="宋体" w:eastAsia="宋体" w:cs="Times New Roman"/>
          <w:lang w:eastAsia="zh-CN"/>
        </w:rPr>
      </w:pPr>
      <w:bookmarkStart w:id="6" w:name="_Toc138689836"/>
      <w:r>
        <w:rPr>
          <w:rFonts w:ascii="宋体" w:hAnsi="宋体" w:eastAsia="宋体" w:cs="Times New Roman"/>
          <w:lang w:eastAsia="zh-CN"/>
        </w:rPr>
        <w:t>目录</w:t>
      </w:r>
      <w:bookmarkEnd w:id="6"/>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资格审查资料</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报价单</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过往业绩</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产品著作权</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共享外卖柜使用方式</w:t>
      </w:r>
    </w:p>
    <w:p>
      <w:pPr>
        <w:numPr>
          <w:ilvl w:val="0"/>
          <w:numId w:val="5"/>
        </w:numPr>
        <w:spacing w:line="360" w:lineRule="auto"/>
        <w:ind w:leftChars="0"/>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服务方案\服务保障</w:t>
      </w: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numPr>
          <w:ilvl w:val="0"/>
          <w:numId w:val="0"/>
        </w:numPr>
        <w:spacing w:line="360" w:lineRule="auto"/>
        <w:ind w:leftChars="0"/>
        <w:jc w:val="both"/>
        <w:rPr>
          <w:rFonts w:hint="eastAsia" w:ascii="宋体" w:hAnsi="宋体" w:eastAsia="宋体" w:cs="Times New Roman"/>
          <w:kern w:val="2"/>
          <w:sz w:val="24"/>
          <w:szCs w:val="24"/>
          <w:lang w:val="en-US" w:eastAsia="zh-CN" w:bidi="ar-SA"/>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snapToGrid w:val="0"/>
        <w:rPr>
          <w:rFonts w:ascii="宋体" w:hAnsi="宋体" w:eastAsia="宋体"/>
          <w:lang w:eastAsia="zh-CN"/>
        </w:rPr>
      </w:pPr>
    </w:p>
    <w:p>
      <w:pPr>
        <w:pStyle w:val="3"/>
        <w:numPr>
          <w:ilvl w:val="0"/>
          <w:numId w:val="0"/>
        </w:numPr>
        <w:snapToGrid w:val="0"/>
        <w:ind w:leftChars="0"/>
        <w:jc w:val="center"/>
        <w:rPr>
          <w:rFonts w:hint="eastAsia" w:ascii="宋体" w:hAnsi="宋体"/>
          <w:lang w:val="en-US" w:eastAsia="zh-CN"/>
        </w:rPr>
      </w:pPr>
      <w:bookmarkStart w:id="7" w:name="_Hlk79945751"/>
      <w:bookmarkStart w:id="8" w:name="_Toc79948061"/>
      <w:bookmarkStart w:id="9" w:name="_Toc138689838"/>
      <w:bookmarkStart w:id="10" w:name="_Toc19715221"/>
      <w:bookmarkStart w:id="11" w:name="_Toc19105773"/>
      <w:r>
        <w:rPr>
          <w:rFonts w:hint="eastAsia" w:ascii="宋体" w:hAnsi="宋体"/>
          <w:lang w:val="en-US" w:eastAsia="zh-CN"/>
        </w:rPr>
        <w:t>一、资格审查资料</w:t>
      </w:r>
    </w:p>
    <w:p>
      <w:pPr>
        <w:numPr>
          <w:ilvl w:val="0"/>
          <w:numId w:val="0"/>
        </w:numPr>
        <w:ind w:leftChars="0"/>
        <w:rPr>
          <w:rFonts w:hint="default"/>
          <w:lang w:val="en-US" w:eastAsia="zh-CN"/>
        </w:rPr>
      </w:pPr>
      <w:r>
        <w:rPr>
          <w:rFonts w:hint="eastAsia"/>
          <w:lang w:val="en-US" w:eastAsia="zh-CN"/>
        </w:rPr>
        <w:t>1、营业执照（或事业单位法人证书）复印件并加盖公章</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2、</w:t>
      </w:r>
      <w:r>
        <w:rPr>
          <w:rFonts w:hint="eastAsia" w:ascii="Arial" w:hAnsi="Arial" w:cs="Arial"/>
          <w:sz w:val="24"/>
        </w:rPr>
        <w:t>前三年内，在经营活动中没有重大违法记录</w:t>
      </w:r>
      <w:r>
        <w:rPr>
          <w:rFonts w:hint="eastAsia" w:ascii="Arial" w:hAnsi="Arial" w:cs="Arial"/>
          <w:sz w:val="24"/>
          <w:lang w:eastAsia="zh-CN"/>
        </w:rPr>
        <w:t>（</w:t>
      </w:r>
      <w:r>
        <w:rPr>
          <w:rFonts w:hint="eastAsia" w:ascii="Arial" w:hAnsi="Arial" w:cs="Arial"/>
          <w:sz w:val="24"/>
          <w:lang w:val="en-US" w:eastAsia="zh-CN"/>
        </w:rPr>
        <w:t>信用中国截图并加盖公章</w:t>
      </w:r>
      <w:r>
        <w:rPr>
          <w:rFonts w:hint="eastAsia" w:ascii="Arial" w:hAnsi="Arial" w:cs="Arial"/>
          <w:sz w:val="24"/>
          <w:lang w:eastAsia="zh-CN"/>
        </w:rPr>
        <w:t>）</w:t>
      </w:r>
    </w:p>
    <w:p>
      <w:pPr>
        <w:pStyle w:val="3"/>
        <w:snapToGrid w:val="0"/>
        <w:jc w:val="cente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pStyle w:val="3"/>
        <w:snapToGrid w:val="0"/>
        <w:jc w:val="cente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3"/>
        <w:snapToGrid w:val="0"/>
        <w:jc w:val="center"/>
        <w:rPr>
          <w:rFonts w:hint="eastAsia" w:ascii="宋体" w:hAnsi="宋体" w:eastAsia="宋体"/>
          <w:lang w:eastAsia="zh-CN"/>
        </w:rPr>
      </w:pPr>
    </w:p>
    <w:bookmarkEnd w:id="7"/>
    <w:bookmarkEnd w:id="8"/>
    <w:bookmarkEnd w:id="9"/>
    <w:bookmarkEnd w:id="10"/>
    <w:bookmarkEnd w:id="11"/>
    <w:p>
      <w:pPr>
        <w:pStyle w:val="3"/>
        <w:snapToGrid w:val="0"/>
        <w:spacing w:line="360" w:lineRule="auto"/>
        <w:ind w:left="0"/>
        <w:jc w:val="center"/>
        <w:rPr>
          <w:rFonts w:hint="eastAsia" w:ascii="宋体" w:hAnsi="宋体" w:eastAsia="宋体" w:cs="Times New Roman"/>
          <w:b/>
          <w:lang w:eastAsia="zh-CN"/>
        </w:rPr>
      </w:pPr>
      <w:r>
        <w:rPr>
          <w:rFonts w:hint="eastAsia" w:ascii="宋体" w:hAnsi="宋体" w:cs="Times New Roman"/>
          <w:lang w:val="en-US" w:eastAsia="zh-CN"/>
        </w:rPr>
        <w:t>二</w:t>
      </w:r>
      <w:r>
        <w:rPr>
          <w:rFonts w:hint="eastAsia" w:ascii="宋体" w:hAnsi="宋体" w:eastAsia="宋体" w:cs="Times New Roman"/>
          <w:lang w:val="en-US" w:eastAsia="zh-CN"/>
        </w:rPr>
        <w:t>、</w:t>
      </w:r>
      <w:r>
        <w:rPr>
          <w:rFonts w:hint="eastAsia" w:ascii="宋体" w:hAnsi="宋体" w:eastAsia="宋体" w:cs="Times New Roman"/>
          <w:b/>
          <w:lang w:eastAsia="zh-CN"/>
        </w:rPr>
        <w:t>报价表</w:t>
      </w:r>
    </w:p>
    <w:p>
      <w:pPr>
        <w:snapToGrid w:val="0"/>
        <w:rPr>
          <w:rFonts w:hint="default" w:ascii="宋体" w:hAnsi="宋体" w:eastAsia="宋体"/>
          <w:sz w:val="24"/>
          <w:szCs w:val="24"/>
          <w:lang w:val="en-US" w:eastAsia="zh-CN"/>
        </w:rPr>
      </w:pPr>
      <w:r>
        <w:rPr>
          <w:rFonts w:hint="eastAsia" w:ascii="宋体" w:hAnsi="宋体" w:eastAsia="宋体"/>
          <w:sz w:val="24"/>
          <w:szCs w:val="24"/>
          <w:lang w:eastAsia="zh-CN"/>
        </w:rPr>
        <w:t>1.报价表</w:t>
      </w:r>
      <w:r>
        <w:rPr>
          <w:rFonts w:hint="eastAsia" w:ascii="宋体" w:hAnsi="宋体"/>
          <w:sz w:val="24"/>
          <w:szCs w:val="24"/>
          <w:lang w:eastAsia="zh-CN"/>
        </w:rPr>
        <w:t>（</w:t>
      </w:r>
      <w:r>
        <w:rPr>
          <w:rFonts w:hint="eastAsia" w:ascii="宋体" w:hAnsi="宋体"/>
          <w:sz w:val="24"/>
          <w:szCs w:val="24"/>
          <w:lang w:val="en-US" w:eastAsia="zh-CN"/>
        </w:rPr>
        <w:t>合作费用）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42"/>
        <w:gridCol w:w="1679"/>
        <w:gridCol w:w="2524"/>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序号</w:t>
            </w:r>
          </w:p>
        </w:tc>
        <w:tc>
          <w:tcPr>
            <w:tcW w:w="1442"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品牌</w:t>
            </w:r>
          </w:p>
        </w:tc>
        <w:tc>
          <w:tcPr>
            <w:tcW w:w="1679"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数量</w:t>
            </w:r>
          </w:p>
        </w:tc>
        <w:tc>
          <w:tcPr>
            <w:tcW w:w="2524" w:type="dxa"/>
          </w:tcPr>
          <w:p>
            <w:pPr>
              <w:snapToGrid w:val="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合作费金额</w:t>
            </w:r>
          </w:p>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（元/组/年）</w:t>
            </w:r>
          </w:p>
        </w:tc>
        <w:tc>
          <w:tcPr>
            <w:tcW w:w="2510" w:type="dxa"/>
          </w:tcPr>
          <w:p>
            <w:pPr>
              <w:snapToGrid w:val="0"/>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807" w:type="dxa"/>
          </w:tcPr>
          <w:p>
            <w:pPr>
              <w:snapToGrid w:val="0"/>
              <w:rPr>
                <w:rFonts w:hint="eastAsia" w:ascii="宋体" w:hAnsi="宋体" w:eastAsia="宋体"/>
                <w:sz w:val="24"/>
                <w:szCs w:val="24"/>
                <w:vertAlign w:val="baseline"/>
                <w:lang w:eastAsia="zh-CN"/>
              </w:rPr>
            </w:pPr>
          </w:p>
        </w:tc>
        <w:tc>
          <w:tcPr>
            <w:tcW w:w="1442" w:type="dxa"/>
          </w:tcPr>
          <w:p>
            <w:pPr>
              <w:snapToGrid w:val="0"/>
              <w:rPr>
                <w:rFonts w:hint="eastAsia" w:ascii="宋体" w:hAnsi="宋体" w:eastAsia="宋体"/>
                <w:sz w:val="24"/>
                <w:szCs w:val="24"/>
                <w:vertAlign w:val="baseline"/>
                <w:lang w:eastAsia="zh-CN"/>
              </w:rPr>
            </w:pPr>
          </w:p>
        </w:tc>
        <w:tc>
          <w:tcPr>
            <w:tcW w:w="1679" w:type="dxa"/>
          </w:tcPr>
          <w:p>
            <w:pPr>
              <w:snapToGrid w:val="0"/>
              <w:rPr>
                <w:rFonts w:hint="eastAsia" w:ascii="宋体" w:hAnsi="宋体" w:eastAsia="宋体"/>
                <w:sz w:val="24"/>
                <w:szCs w:val="24"/>
                <w:vertAlign w:val="baseline"/>
                <w:lang w:eastAsia="zh-CN"/>
              </w:rPr>
            </w:pPr>
          </w:p>
        </w:tc>
        <w:tc>
          <w:tcPr>
            <w:tcW w:w="2524" w:type="dxa"/>
          </w:tcPr>
          <w:p>
            <w:pPr>
              <w:snapToGrid w:val="0"/>
              <w:rPr>
                <w:rFonts w:hint="eastAsia" w:ascii="宋体" w:hAnsi="宋体" w:eastAsia="宋体"/>
                <w:sz w:val="24"/>
                <w:szCs w:val="24"/>
                <w:vertAlign w:val="baseline"/>
                <w:lang w:eastAsia="zh-CN"/>
              </w:rPr>
            </w:pPr>
          </w:p>
        </w:tc>
        <w:tc>
          <w:tcPr>
            <w:tcW w:w="2510" w:type="dxa"/>
          </w:tcPr>
          <w:p>
            <w:pPr>
              <w:snapToGrid w:val="0"/>
              <w:rPr>
                <w:rFonts w:hint="eastAsia" w:ascii="宋体" w:hAnsi="宋体" w:eastAsia="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2" w:type="dxa"/>
            <w:gridSpan w:val="5"/>
          </w:tcPr>
          <w:p>
            <w:pPr>
              <w:snapToGrid w:val="0"/>
              <w:jc w:val="left"/>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合作费方式：</w:t>
            </w:r>
          </w:p>
          <w:p>
            <w:pPr>
              <w:snapToGrid w:val="0"/>
              <w:jc w:val="left"/>
              <w:rPr>
                <w:rFonts w:hint="eastAsia" w:ascii="宋体" w:hAnsi="宋体"/>
                <w:sz w:val="24"/>
                <w:szCs w:val="24"/>
                <w:vertAlign w:val="baseline"/>
                <w:lang w:val="en-US" w:eastAsia="zh-CN"/>
              </w:rPr>
            </w:pPr>
            <w:r>
              <w:rPr>
                <w:rFonts w:hint="eastAsia" w:ascii="宋体" w:hAnsi="宋体" w:cs="宋体"/>
                <w:sz w:val="24"/>
                <w:szCs w:val="24"/>
                <w:vertAlign w:val="baseline"/>
                <w:lang w:val="en-US" w:eastAsia="zh-CN"/>
              </w:rPr>
              <w:t>□外卖柜合作</w:t>
            </w:r>
            <w:r>
              <w:rPr>
                <w:rFonts w:hint="eastAsia" w:ascii="宋体" w:hAnsi="宋体"/>
                <w:sz w:val="24"/>
                <w:szCs w:val="24"/>
                <w:vertAlign w:val="baseline"/>
                <w:lang w:val="en-US" w:eastAsia="zh-CN"/>
              </w:rPr>
              <w:t>服务企业向医院缴付合作费</w:t>
            </w:r>
          </w:p>
          <w:p>
            <w:pPr>
              <w:snapToGrid w:val="0"/>
              <w:jc w:val="left"/>
              <w:rPr>
                <w:rFonts w:hint="default" w:ascii="宋体" w:hAnsi="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sz w:val="24"/>
                <w:szCs w:val="24"/>
                <w:vertAlign w:val="baseline"/>
                <w:lang w:val="en-US" w:eastAsia="zh-CN"/>
              </w:rPr>
              <w:t>医院向外卖柜</w:t>
            </w:r>
            <w:r>
              <w:rPr>
                <w:rFonts w:hint="eastAsia" w:ascii="宋体" w:hAnsi="宋体" w:cs="宋体"/>
                <w:sz w:val="24"/>
                <w:szCs w:val="24"/>
                <w:vertAlign w:val="baseline"/>
                <w:lang w:val="en-US" w:eastAsia="zh-CN"/>
              </w:rPr>
              <w:t>合作</w:t>
            </w:r>
            <w:r>
              <w:rPr>
                <w:rFonts w:hint="eastAsia" w:ascii="宋体" w:hAnsi="宋体"/>
                <w:sz w:val="24"/>
                <w:szCs w:val="24"/>
                <w:vertAlign w:val="baseline"/>
                <w:lang w:val="en-US" w:eastAsia="zh-CN"/>
              </w:rPr>
              <w:t>服务企业支付服合作费</w:t>
            </w:r>
          </w:p>
          <w:p>
            <w:pPr>
              <w:snapToGrid w:val="0"/>
              <w:jc w:val="left"/>
              <w:rPr>
                <w:rFonts w:hint="default" w:ascii="宋体" w:hAnsi="宋体"/>
                <w:sz w:val="24"/>
                <w:szCs w:val="24"/>
                <w:vertAlign w:val="baseline"/>
                <w:lang w:val="en-US" w:eastAsia="zh-CN"/>
              </w:rPr>
            </w:pPr>
          </w:p>
        </w:tc>
      </w:tr>
    </w:tbl>
    <w:p>
      <w:pPr>
        <w:snapToGrid w:val="0"/>
        <w:rPr>
          <w:rFonts w:hint="eastAsia" w:ascii="宋体" w:hAnsi="宋体" w:eastAsia="宋体"/>
          <w:sz w:val="24"/>
          <w:szCs w:val="24"/>
          <w:lang w:eastAsia="zh-CN"/>
        </w:rPr>
      </w:pPr>
      <w:r>
        <w:rPr>
          <w:rFonts w:hint="eastAsia" w:ascii="宋体" w:hAnsi="宋体" w:eastAsia="宋体"/>
          <w:sz w:val="24"/>
          <w:szCs w:val="24"/>
          <w:lang w:eastAsia="zh-CN"/>
        </w:rPr>
        <w:t xml:space="preserve"> </w:t>
      </w:r>
    </w:p>
    <w:p>
      <w:pPr>
        <w:snapToGrid w:val="0"/>
        <w:rPr>
          <w:rFonts w:hint="eastAsia" w:ascii="宋体" w:hAnsi="宋体" w:eastAsia="宋体"/>
          <w:sz w:val="24"/>
          <w:szCs w:val="24"/>
          <w:lang w:eastAsia="zh-CN"/>
        </w:rPr>
      </w:pPr>
    </w:p>
    <w:p>
      <w:pPr>
        <w:snapToGrid w:val="0"/>
        <w:rPr>
          <w:rFonts w:hint="eastAsia" w:ascii="宋体" w:hAnsi="宋体" w:eastAsia="宋体"/>
          <w:lang w:eastAsia="zh-CN"/>
        </w:rPr>
      </w:pPr>
    </w:p>
    <w:p>
      <w:pPr>
        <w:snapToGrid w:val="0"/>
        <w:rPr>
          <w:rFonts w:hint="eastAsia" w:ascii="宋体" w:hAnsi="宋体" w:eastAsia="宋体"/>
          <w:lang w:eastAsia="zh-CN"/>
        </w:rPr>
      </w:pPr>
    </w:p>
    <w:p>
      <w:pPr>
        <w:pStyle w:val="3"/>
        <w:numPr>
          <w:ilvl w:val="0"/>
          <w:numId w:val="6"/>
        </w:numPr>
        <w:snapToGrid w:val="0"/>
        <w:spacing w:line="360" w:lineRule="auto"/>
        <w:ind w:left="0"/>
        <w:jc w:val="center"/>
        <w:rPr>
          <w:rFonts w:hint="eastAsia" w:ascii="宋体" w:hAnsi="宋体" w:cs="Times New Roman"/>
          <w:b/>
          <w:lang w:val="en-US" w:eastAsia="zh-CN"/>
        </w:rPr>
      </w:pPr>
      <w:r>
        <w:rPr>
          <w:rFonts w:hint="eastAsia" w:ascii="宋体" w:hAnsi="宋体" w:cs="Times New Roman"/>
          <w:b/>
          <w:lang w:val="en-US" w:eastAsia="zh-CN"/>
        </w:rPr>
        <w:t>过往业绩</w:t>
      </w:r>
    </w:p>
    <w:p>
      <w:pPr>
        <w:numPr>
          <w:ilvl w:val="0"/>
          <w:numId w:val="0"/>
        </w:numPr>
        <w:rPr>
          <w:rFonts w:hint="eastAsia"/>
          <w:lang w:val="en-US" w:eastAsia="zh-CN"/>
        </w:rPr>
      </w:pPr>
      <w:r>
        <w:rPr>
          <w:rFonts w:hint="eastAsia"/>
          <w:lang w:val="en-US" w:eastAsia="zh-CN"/>
        </w:rPr>
        <w:t>参与企业提供2022年至今合作单位的合同复印件</w:t>
      </w:r>
    </w:p>
    <w:p>
      <w:pPr>
        <w:numPr>
          <w:ilvl w:val="0"/>
          <w:numId w:val="0"/>
        </w:numPr>
        <w:rPr>
          <w:rFonts w:hint="eastAsia"/>
          <w:lang w:val="en-US" w:eastAsia="zh-CN"/>
        </w:rPr>
      </w:pPr>
    </w:p>
    <w:p>
      <w:pPr>
        <w:pStyle w:val="3"/>
        <w:numPr>
          <w:ilvl w:val="0"/>
          <w:numId w:val="6"/>
        </w:numPr>
        <w:snapToGrid w:val="0"/>
        <w:spacing w:line="360" w:lineRule="auto"/>
        <w:ind w:left="0" w:leftChars="0" w:firstLine="0" w:firstLineChars="0"/>
        <w:jc w:val="center"/>
        <w:rPr>
          <w:rFonts w:hint="default"/>
          <w:lang w:val="en-US" w:eastAsia="zh-CN"/>
        </w:rPr>
      </w:pPr>
      <w:r>
        <w:rPr>
          <w:rFonts w:hint="eastAsia" w:ascii="宋体" w:hAnsi="宋体" w:cs="Times New Roman"/>
          <w:b/>
          <w:lang w:val="en-US" w:eastAsia="zh-CN"/>
        </w:rPr>
        <w:t>软件著作权</w:t>
      </w:r>
    </w:p>
    <w:p>
      <w:pPr>
        <w:rPr>
          <w:rFonts w:hint="eastAsia"/>
          <w:lang w:val="en-US" w:eastAsia="zh-CN"/>
        </w:rPr>
      </w:pPr>
      <w:r>
        <w:rPr>
          <w:rFonts w:hint="eastAsia"/>
          <w:lang w:val="en-US" w:eastAsia="zh-CN"/>
        </w:rPr>
        <w:t>提供产品软件软件著作权的证明</w:t>
      </w:r>
    </w:p>
    <w:p>
      <w:pPr>
        <w:rPr>
          <w:rFonts w:hint="eastAsia"/>
          <w:lang w:val="en-US" w:eastAsia="zh-CN"/>
        </w:rPr>
      </w:pPr>
    </w:p>
    <w:p>
      <w:pPr>
        <w:pStyle w:val="3"/>
        <w:numPr>
          <w:ilvl w:val="0"/>
          <w:numId w:val="6"/>
        </w:numPr>
        <w:snapToGrid w:val="0"/>
        <w:spacing w:line="360" w:lineRule="auto"/>
        <w:ind w:left="0" w:leftChars="0" w:firstLine="0" w:firstLineChars="0"/>
        <w:jc w:val="center"/>
        <w:rPr>
          <w:rFonts w:hint="eastAsia" w:ascii="宋体" w:hAnsi="宋体" w:cs="Times New Roman"/>
          <w:b/>
          <w:lang w:val="en-US" w:eastAsia="zh-CN"/>
        </w:rPr>
      </w:pPr>
      <w:r>
        <w:rPr>
          <w:rFonts w:hint="eastAsia" w:ascii="宋体" w:hAnsi="宋体" w:cs="Times New Roman"/>
          <w:b/>
          <w:lang w:val="en-US" w:eastAsia="zh-CN"/>
        </w:rPr>
        <w:t>外卖柜使用方式及简介</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参与遴选企业对外卖柜的使用方式进行书面阐述，包含但不限于：扫码软件；免费储存时长；超时间后的收费等（格式自拟）</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p>
      <w:pPr>
        <w:pStyle w:val="3"/>
        <w:numPr>
          <w:ilvl w:val="0"/>
          <w:numId w:val="6"/>
        </w:numPr>
        <w:snapToGrid w:val="0"/>
        <w:spacing w:line="360" w:lineRule="auto"/>
        <w:ind w:left="0" w:leftChars="0" w:firstLine="0" w:firstLineChars="0"/>
        <w:jc w:val="center"/>
        <w:rPr>
          <w:rFonts w:hint="eastAsia" w:ascii="宋体" w:hAnsi="宋体" w:cs="Times New Roman"/>
          <w:b/>
          <w:lang w:val="en-US" w:eastAsia="zh-CN"/>
        </w:rPr>
      </w:pPr>
      <w:r>
        <w:rPr>
          <w:rFonts w:hint="eastAsia" w:ascii="宋体" w:hAnsi="宋体" w:cs="Times New Roman"/>
          <w:b/>
          <w:lang w:val="en-US" w:eastAsia="zh-CN"/>
        </w:rPr>
        <w:t>服务方案及服务保障方案</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参与遴选企业对外卖柜服务提出服务方案、对服务提出服务保障方案、对服务保障提出相关承诺：</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①服务方案（格式自拟）</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②服务保障方案（格式自拟）</w:t>
      </w:r>
    </w:p>
    <w:p>
      <w:pPr>
        <w:snapToGrid w:val="0"/>
        <w:rPr>
          <w:rFonts w:hint="eastAsia" w:ascii="宋体" w:hAnsi="宋体" w:eastAsia="宋体"/>
          <w:lang w:val="en-US" w:eastAsia="zh-CN"/>
        </w:rPr>
      </w:pPr>
      <w:r>
        <w:rPr>
          <w:rFonts w:hint="eastAsia" w:ascii="宋体" w:hAnsi="宋体" w:cs="宋体"/>
          <w:i w:val="0"/>
          <w:iCs w:val="0"/>
          <w:color w:val="000000"/>
          <w:kern w:val="0"/>
          <w:sz w:val="21"/>
          <w:szCs w:val="21"/>
          <w:u w:val="none"/>
          <w:lang w:val="en-US" w:eastAsia="zh-CN" w:bidi="ar"/>
        </w:rPr>
        <w:t>③服</w:t>
      </w:r>
      <w:bookmarkStart w:id="12" w:name="_GoBack"/>
      <w:r>
        <w:rPr>
          <w:rFonts w:hint="eastAsia" w:ascii="宋体" w:hAnsi="宋体" w:cs="宋体"/>
          <w:i w:val="0"/>
          <w:iCs w:val="0"/>
          <w:color w:val="000000"/>
          <w:kern w:val="0"/>
          <w:sz w:val="21"/>
          <w:szCs w:val="21"/>
          <w:u w:val="none"/>
          <w:lang w:val="en-US" w:eastAsia="zh-CN" w:bidi="ar"/>
        </w:rPr>
        <w:t>务保障承诺涵（格式自</w:t>
      </w:r>
      <w:bookmarkEnd w:id="12"/>
      <w:r>
        <w:rPr>
          <w:rFonts w:hint="eastAsia" w:ascii="宋体" w:hAnsi="宋体" w:cs="宋体"/>
          <w:i w:val="0"/>
          <w:iCs w:val="0"/>
          <w:color w:val="000000"/>
          <w:kern w:val="0"/>
          <w:sz w:val="21"/>
          <w:szCs w:val="21"/>
          <w:u w:val="none"/>
          <w:lang w:val="en-US" w:eastAsia="zh-CN" w:bidi="ar"/>
        </w:rPr>
        <w:t>拟）</w:t>
      </w:r>
    </w:p>
    <w:sectPr>
      <w:headerReference r:id="rId5" w:type="first"/>
      <w:footerReference r:id="rId8" w:type="first"/>
      <w:headerReference r:id="rId3" w:type="default"/>
      <w:footerReference r:id="rId6" w:type="default"/>
      <w:headerReference r:id="rId4" w:type="even"/>
      <w:footerReference r:id="rId7" w:type="even"/>
      <w:pgSz w:w="11906" w:h="16838"/>
      <w:pgMar w:top="1584" w:right="1584" w:bottom="1478" w:left="1576" w:header="850" w:footer="9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647"/>
        <w:tab w:val="clear" w:pos="8306"/>
      </w:tabs>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F577A"/>
    <w:multiLevelType w:val="singleLevel"/>
    <w:tmpl w:val="C6CF577A"/>
    <w:lvl w:ilvl="0" w:tentative="0">
      <w:start w:val="1"/>
      <w:numFmt w:val="decimal"/>
      <w:suff w:val="nothing"/>
      <w:lvlText w:val="%1、"/>
      <w:lvlJc w:val="left"/>
    </w:lvl>
  </w:abstractNum>
  <w:abstractNum w:abstractNumId="1">
    <w:nsid w:val="DA57D2D1"/>
    <w:multiLevelType w:val="singleLevel"/>
    <w:tmpl w:val="DA57D2D1"/>
    <w:lvl w:ilvl="0" w:tentative="0">
      <w:start w:val="3"/>
      <w:numFmt w:val="chineseCounting"/>
      <w:suff w:val="nothing"/>
      <w:lvlText w:val="%1、"/>
      <w:lvlJc w:val="left"/>
      <w:rPr>
        <w:rFonts w:hint="eastAsia"/>
      </w:rPr>
    </w:lvl>
  </w:abstractNum>
  <w:abstractNum w:abstractNumId="2">
    <w:nsid w:val="F2DFE392"/>
    <w:multiLevelType w:val="singleLevel"/>
    <w:tmpl w:val="F2DFE392"/>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7B53205"/>
    <w:multiLevelType w:val="singleLevel"/>
    <w:tmpl w:val="67B53205"/>
    <w:lvl w:ilvl="0" w:tentative="0">
      <w:start w:val="1"/>
      <w:numFmt w:val="chineseCounting"/>
      <w:suff w:val="space"/>
      <w:lvlText w:val="第%1章"/>
      <w:lvlJc w:val="left"/>
      <w:rPr>
        <w:rFonts w:hint="eastAsia"/>
      </w:rPr>
    </w:lvl>
  </w:abstractNum>
  <w:abstractNum w:abstractNumId="5">
    <w:nsid w:val="6F020976"/>
    <w:multiLevelType w:val="singleLevel"/>
    <w:tmpl w:val="6F020976"/>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zUwYWRlOTE0ZTYxZmU0YzMzNGMwNzJhMGYwNmUifQ=="/>
  </w:docVars>
  <w:rsids>
    <w:rsidRoot w:val="00172A27"/>
    <w:rsid w:val="00001FE1"/>
    <w:rsid w:val="00005992"/>
    <w:rsid w:val="00012F88"/>
    <w:rsid w:val="00022613"/>
    <w:rsid w:val="000242F1"/>
    <w:rsid w:val="00025617"/>
    <w:rsid w:val="00030F03"/>
    <w:rsid w:val="000318AF"/>
    <w:rsid w:val="000373AD"/>
    <w:rsid w:val="00051631"/>
    <w:rsid w:val="0005544E"/>
    <w:rsid w:val="00056163"/>
    <w:rsid w:val="00056519"/>
    <w:rsid w:val="00064FDC"/>
    <w:rsid w:val="00065A9C"/>
    <w:rsid w:val="000749FC"/>
    <w:rsid w:val="00076BB1"/>
    <w:rsid w:val="00083FCF"/>
    <w:rsid w:val="00085854"/>
    <w:rsid w:val="00085B17"/>
    <w:rsid w:val="000B64A4"/>
    <w:rsid w:val="000C296D"/>
    <w:rsid w:val="000D22B7"/>
    <w:rsid w:val="000D28F2"/>
    <w:rsid w:val="000D7ECA"/>
    <w:rsid w:val="000E532E"/>
    <w:rsid w:val="000F2C98"/>
    <w:rsid w:val="000F5329"/>
    <w:rsid w:val="00101104"/>
    <w:rsid w:val="00105A46"/>
    <w:rsid w:val="00106CF3"/>
    <w:rsid w:val="00124757"/>
    <w:rsid w:val="001331C5"/>
    <w:rsid w:val="001801A6"/>
    <w:rsid w:val="00183052"/>
    <w:rsid w:val="00183E2A"/>
    <w:rsid w:val="001A7870"/>
    <w:rsid w:val="001D2967"/>
    <w:rsid w:val="001F5384"/>
    <w:rsid w:val="00212C3F"/>
    <w:rsid w:val="002147D1"/>
    <w:rsid w:val="00230057"/>
    <w:rsid w:val="00243779"/>
    <w:rsid w:val="002438AE"/>
    <w:rsid w:val="002558F6"/>
    <w:rsid w:val="002639C7"/>
    <w:rsid w:val="00277C03"/>
    <w:rsid w:val="00292079"/>
    <w:rsid w:val="002925C7"/>
    <w:rsid w:val="00294E01"/>
    <w:rsid w:val="002961D5"/>
    <w:rsid w:val="002B1D3D"/>
    <w:rsid w:val="002C37DE"/>
    <w:rsid w:val="002C7368"/>
    <w:rsid w:val="002D2E72"/>
    <w:rsid w:val="002D5F60"/>
    <w:rsid w:val="002F059A"/>
    <w:rsid w:val="002F101F"/>
    <w:rsid w:val="0030718B"/>
    <w:rsid w:val="00321C8C"/>
    <w:rsid w:val="00330CDA"/>
    <w:rsid w:val="003371E3"/>
    <w:rsid w:val="00351872"/>
    <w:rsid w:val="0036060A"/>
    <w:rsid w:val="00366D65"/>
    <w:rsid w:val="00374669"/>
    <w:rsid w:val="003836C4"/>
    <w:rsid w:val="003836EF"/>
    <w:rsid w:val="00384056"/>
    <w:rsid w:val="00385D02"/>
    <w:rsid w:val="003A1823"/>
    <w:rsid w:val="003A34FF"/>
    <w:rsid w:val="003A7162"/>
    <w:rsid w:val="003D4FB7"/>
    <w:rsid w:val="003D5439"/>
    <w:rsid w:val="003E04E4"/>
    <w:rsid w:val="003E2DDB"/>
    <w:rsid w:val="003F2F7A"/>
    <w:rsid w:val="003F5AFF"/>
    <w:rsid w:val="0040608C"/>
    <w:rsid w:val="00410A4A"/>
    <w:rsid w:val="004213D4"/>
    <w:rsid w:val="00422DFE"/>
    <w:rsid w:val="004327F1"/>
    <w:rsid w:val="00433C6F"/>
    <w:rsid w:val="00445136"/>
    <w:rsid w:val="0045224B"/>
    <w:rsid w:val="00461AF7"/>
    <w:rsid w:val="00464704"/>
    <w:rsid w:val="00480EA3"/>
    <w:rsid w:val="00485521"/>
    <w:rsid w:val="0049265C"/>
    <w:rsid w:val="00493BA9"/>
    <w:rsid w:val="00496505"/>
    <w:rsid w:val="00497BC2"/>
    <w:rsid w:val="004A2414"/>
    <w:rsid w:val="004A6A54"/>
    <w:rsid w:val="004B3059"/>
    <w:rsid w:val="004B59AB"/>
    <w:rsid w:val="004B6464"/>
    <w:rsid w:val="004E4713"/>
    <w:rsid w:val="004F154D"/>
    <w:rsid w:val="004F4BF9"/>
    <w:rsid w:val="00505CC1"/>
    <w:rsid w:val="00510E89"/>
    <w:rsid w:val="00514F77"/>
    <w:rsid w:val="00517BF6"/>
    <w:rsid w:val="005267D2"/>
    <w:rsid w:val="00533261"/>
    <w:rsid w:val="005410F6"/>
    <w:rsid w:val="00560286"/>
    <w:rsid w:val="00561863"/>
    <w:rsid w:val="00577675"/>
    <w:rsid w:val="00580934"/>
    <w:rsid w:val="0058398D"/>
    <w:rsid w:val="00586497"/>
    <w:rsid w:val="00586720"/>
    <w:rsid w:val="00591536"/>
    <w:rsid w:val="005A752F"/>
    <w:rsid w:val="005B2374"/>
    <w:rsid w:val="005C09E5"/>
    <w:rsid w:val="005C7CBA"/>
    <w:rsid w:val="005D0397"/>
    <w:rsid w:val="005D2440"/>
    <w:rsid w:val="005D31DB"/>
    <w:rsid w:val="005E14A4"/>
    <w:rsid w:val="0060525B"/>
    <w:rsid w:val="00606808"/>
    <w:rsid w:val="00610539"/>
    <w:rsid w:val="00635140"/>
    <w:rsid w:val="00640104"/>
    <w:rsid w:val="00644B49"/>
    <w:rsid w:val="00645C9B"/>
    <w:rsid w:val="00651373"/>
    <w:rsid w:val="00656B43"/>
    <w:rsid w:val="006643CE"/>
    <w:rsid w:val="00673646"/>
    <w:rsid w:val="00676B05"/>
    <w:rsid w:val="006A1110"/>
    <w:rsid w:val="006B2AC9"/>
    <w:rsid w:val="006B448B"/>
    <w:rsid w:val="006E3586"/>
    <w:rsid w:val="006E7235"/>
    <w:rsid w:val="006F68C8"/>
    <w:rsid w:val="00701419"/>
    <w:rsid w:val="00713E43"/>
    <w:rsid w:val="00750242"/>
    <w:rsid w:val="00754366"/>
    <w:rsid w:val="00756A97"/>
    <w:rsid w:val="00761BD7"/>
    <w:rsid w:val="0076715C"/>
    <w:rsid w:val="00790672"/>
    <w:rsid w:val="007910DE"/>
    <w:rsid w:val="007A1493"/>
    <w:rsid w:val="007A52E7"/>
    <w:rsid w:val="007B2C22"/>
    <w:rsid w:val="007B5A46"/>
    <w:rsid w:val="007C45F5"/>
    <w:rsid w:val="007E5016"/>
    <w:rsid w:val="008061E8"/>
    <w:rsid w:val="00811CD4"/>
    <w:rsid w:val="00814D1C"/>
    <w:rsid w:val="008267C7"/>
    <w:rsid w:val="00844FD7"/>
    <w:rsid w:val="008450DB"/>
    <w:rsid w:val="00851B28"/>
    <w:rsid w:val="00864D72"/>
    <w:rsid w:val="008658C4"/>
    <w:rsid w:val="00883588"/>
    <w:rsid w:val="00886CF7"/>
    <w:rsid w:val="008A0F1D"/>
    <w:rsid w:val="008B2CDA"/>
    <w:rsid w:val="008C185F"/>
    <w:rsid w:val="008D0149"/>
    <w:rsid w:val="008D1843"/>
    <w:rsid w:val="008D75CE"/>
    <w:rsid w:val="008E0088"/>
    <w:rsid w:val="008F4036"/>
    <w:rsid w:val="008F62F5"/>
    <w:rsid w:val="00910F72"/>
    <w:rsid w:val="009143E0"/>
    <w:rsid w:val="00927A9E"/>
    <w:rsid w:val="00935D44"/>
    <w:rsid w:val="0095445A"/>
    <w:rsid w:val="00956CD7"/>
    <w:rsid w:val="009716AB"/>
    <w:rsid w:val="00982F90"/>
    <w:rsid w:val="0098629B"/>
    <w:rsid w:val="009A5EC2"/>
    <w:rsid w:val="009A6F0D"/>
    <w:rsid w:val="009C0637"/>
    <w:rsid w:val="009C58C2"/>
    <w:rsid w:val="009D7E79"/>
    <w:rsid w:val="009F61AB"/>
    <w:rsid w:val="00A046B2"/>
    <w:rsid w:val="00A101C2"/>
    <w:rsid w:val="00A13058"/>
    <w:rsid w:val="00A25753"/>
    <w:rsid w:val="00A274B2"/>
    <w:rsid w:val="00A34C81"/>
    <w:rsid w:val="00A3595C"/>
    <w:rsid w:val="00A36370"/>
    <w:rsid w:val="00A379BA"/>
    <w:rsid w:val="00A44EDE"/>
    <w:rsid w:val="00A4594C"/>
    <w:rsid w:val="00A4609D"/>
    <w:rsid w:val="00A5257A"/>
    <w:rsid w:val="00A5445D"/>
    <w:rsid w:val="00A55FB2"/>
    <w:rsid w:val="00A65493"/>
    <w:rsid w:val="00A777D0"/>
    <w:rsid w:val="00A81770"/>
    <w:rsid w:val="00A909B1"/>
    <w:rsid w:val="00A96DF9"/>
    <w:rsid w:val="00AA07C5"/>
    <w:rsid w:val="00AA6A9B"/>
    <w:rsid w:val="00AB17FA"/>
    <w:rsid w:val="00AB4261"/>
    <w:rsid w:val="00AC7B1F"/>
    <w:rsid w:val="00AD0B39"/>
    <w:rsid w:val="00AD3329"/>
    <w:rsid w:val="00AD722D"/>
    <w:rsid w:val="00AE6CF9"/>
    <w:rsid w:val="00AF141A"/>
    <w:rsid w:val="00B01EAC"/>
    <w:rsid w:val="00B06CBA"/>
    <w:rsid w:val="00B07429"/>
    <w:rsid w:val="00B22EF6"/>
    <w:rsid w:val="00B23455"/>
    <w:rsid w:val="00B239FD"/>
    <w:rsid w:val="00B23C3A"/>
    <w:rsid w:val="00B25F11"/>
    <w:rsid w:val="00B345B9"/>
    <w:rsid w:val="00B3531D"/>
    <w:rsid w:val="00B5248F"/>
    <w:rsid w:val="00B57F4B"/>
    <w:rsid w:val="00B6066D"/>
    <w:rsid w:val="00B80686"/>
    <w:rsid w:val="00B83B4A"/>
    <w:rsid w:val="00BA237A"/>
    <w:rsid w:val="00BA2A02"/>
    <w:rsid w:val="00BA7DB0"/>
    <w:rsid w:val="00BB67DE"/>
    <w:rsid w:val="00BC1427"/>
    <w:rsid w:val="00BC37B3"/>
    <w:rsid w:val="00BC5AED"/>
    <w:rsid w:val="00BC756E"/>
    <w:rsid w:val="00BD3924"/>
    <w:rsid w:val="00BD396B"/>
    <w:rsid w:val="00C008A4"/>
    <w:rsid w:val="00C035CB"/>
    <w:rsid w:val="00C11300"/>
    <w:rsid w:val="00C220A2"/>
    <w:rsid w:val="00C24D73"/>
    <w:rsid w:val="00C50A32"/>
    <w:rsid w:val="00C51623"/>
    <w:rsid w:val="00C5235B"/>
    <w:rsid w:val="00C6070C"/>
    <w:rsid w:val="00C62DBA"/>
    <w:rsid w:val="00C70180"/>
    <w:rsid w:val="00C70465"/>
    <w:rsid w:val="00C70A42"/>
    <w:rsid w:val="00C7470F"/>
    <w:rsid w:val="00C87898"/>
    <w:rsid w:val="00C940B2"/>
    <w:rsid w:val="00C942A6"/>
    <w:rsid w:val="00CC65E3"/>
    <w:rsid w:val="00CD690B"/>
    <w:rsid w:val="00CE36C8"/>
    <w:rsid w:val="00CE46E5"/>
    <w:rsid w:val="00CE7655"/>
    <w:rsid w:val="00D01A51"/>
    <w:rsid w:val="00D1168F"/>
    <w:rsid w:val="00D22E25"/>
    <w:rsid w:val="00D260C5"/>
    <w:rsid w:val="00D369E4"/>
    <w:rsid w:val="00D3748B"/>
    <w:rsid w:val="00D63669"/>
    <w:rsid w:val="00D750D3"/>
    <w:rsid w:val="00D83500"/>
    <w:rsid w:val="00D839CB"/>
    <w:rsid w:val="00D93C78"/>
    <w:rsid w:val="00DA1DEA"/>
    <w:rsid w:val="00DA4118"/>
    <w:rsid w:val="00DB70FA"/>
    <w:rsid w:val="00DB718D"/>
    <w:rsid w:val="00DC41F5"/>
    <w:rsid w:val="00DC6C50"/>
    <w:rsid w:val="00DE7117"/>
    <w:rsid w:val="00DF2ABD"/>
    <w:rsid w:val="00E100E0"/>
    <w:rsid w:val="00E23FB7"/>
    <w:rsid w:val="00E24E4E"/>
    <w:rsid w:val="00E26EEC"/>
    <w:rsid w:val="00E270AA"/>
    <w:rsid w:val="00E328C7"/>
    <w:rsid w:val="00E33F7C"/>
    <w:rsid w:val="00E34CCD"/>
    <w:rsid w:val="00E47CF1"/>
    <w:rsid w:val="00E5496A"/>
    <w:rsid w:val="00E61A8A"/>
    <w:rsid w:val="00E72B93"/>
    <w:rsid w:val="00E74B1E"/>
    <w:rsid w:val="00E8055F"/>
    <w:rsid w:val="00EA21BA"/>
    <w:rsid w:val="00EA2298"/>
    <w:rsid w:val="00EB0702"/>
    <w:rsid w:val="00EB59FD"/>
    <w:rsid w:val="00EC3D4F"/>
    <w:rsid w:val="00EC5020"/>
    <w:rsid w:val="00EE4409"/>
    <w:rsid w:val="00EE4E95"/>
    <w:rsid w:val="00EF2B7B"/>
    <w:rsid w:val="00EF664C"/>
    <w:rsid w:val="00F01EA2"/>
    <w:rsid w:val="00F0345C"/>
    <w:rsid w:val="00F12844"/>
    <w:rsid w:val="00F174C5"/>
    <w:rsid w:val="00F26182"/>
    <w:rsid w:val="00F32147"/>
    <w:rsid w:val="00F55985"/>
    <w:rsid w:val="00F80757"/>
    <w:rsid w:val="00F84DDF"/>
    <w:rsid w:val="00FA1CAF"/>
    <w:rsid w:val="00FA53BE"/>
    <w:rsid w:val="00FB1C2F"/>
    <w:rsid w:val="00FB70FE"/>
    <w:rsid w:val="00FD5EDE"/>
    <w:rsid w:val="00FE1398"/>
    <w:rsid w:val="00FE3D94"/>
    <w:rsid w:val="00FE48AF"/>
    <w:rsid w:val="00FF54CA"/>
    <w:rsid w:val="00FF7BC8"/>
    <w:rsid w:val="05340028"/>
    <w:rsid w:val="0D7B2DAD"/>
    <w:rsid w:val="11D06ED1"/>
    <w:rsid w:val="13543019"/>
    <w:rsid w:val="21D64885"/>
    <w:rsid w:val="23BC6A99"/>
    <w:rsid w:val="23CE05B5"/>
    <w:rsid w:val="27C92980"/>
    <w:rsid w:val="296D74FA"/>
    <w:rsid w:val="2A4370E4"/>
    <w:rsid w:val="34DA11CC"/>
    <w:rsid w:val="371A5B40"/>
    <w:rsid w:val="3D403240"/>
    <w:rsid w:val="3D9F2331"/>
    <w:rsid w:val="3EE54331"/>
    <w:rsid w:val="41CC438A"/>
    <w:rsid w:val="45567F7D"/>
    <w:rsid w:val="47434856"/>
    <w:rsid w:val="48720605"/>
    <w:rsid w:val="49E360C7"/>
    <w:rsid w:val="4E036E8C"/>
    <w:rsid w:val="52BB2458"/>
    <w:rsid w:val="572F305D"/>
    <w:rsid w:val="59BB1258"/>
    <w:rsid w:val="5BD515BB"/>
    <w:rsid w:val="652D670A"/>
    <w:rsid w:val="680E1D10"/>
    <w:rsid w:val="69005EA4"/>
    <w:rsid w:val="6EF80825"/>
    <w:rsid w:val="72590103"/>
    <w:rsid w:val="726826F5"/>
    <w:rsid w:val="7640140B"/>
    <w:rsid w:val="7A4025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00" w:beforeLines="0" w:after="120" w:afterLines="0" w:line="400" w:lineRule="exact"/>
      <w:jc w:val="left"/>
      <w:outlineLvl w:val="0"/>
    </w:pPr>
    <w:rPr>
      <w:b/>
      <w:bCs/>
      <w:color w:val="000000"/>
      <w:kern w:val="44"/>
      <w:sz w:val="30"/>
      <w:szCs w:val="44"/>
    </w:rPr>
  </w:style>
  <w:style w:type="paragraph" w:styleId="3">
    <w:name w:val="heading 2"/>
    <w:basedOn w:val="1"/>
    <w:next w:val="1"/>
    <w:qFormat/>
    <w:uiPriority w:val="0"/>
    <w:pPr>
      <w:keepNext/>
      <w:keepLines/>
      <w:tabs>
        <w:tab w:val="left" w:pos="668"/>
      </w:tabs>
      <w:adjustRightInd w:val="0"/>
      <w:spacing w:before="300" w:beforeLines="0" w:after="240" w:afterLines="0" w:line="400" w:lineRule="exact"/>
      <w:ind w:left="8"/>
      <w:jc w:val="left"/>
      <w:textAlignment w:val="baseline"/>
      <w:outlineLvl w:val="1"/>
    </w:pPr>
    <w:rPr>
      <w:b/>
      <w:color w:val="000000"/>
      <w:kern w:val="0"/>
      <w:sz w:val="24"/>
      <w:szCs w:val="20"/>
    </w:rPr>
  </w:style>
  <w:style w:type="paragraph" w:styleId="4">
    <w:name w:val="heading 3"/>
    <w:basedOn w:val="1"/>
    <w:next w:val="1"/>
    <w:qFormat/>
    <w:uiPriority w:val="0"/>
    <w:pPr>
      <w:keepNext/>
      <w:adjustRightInd w:val="0"/>
      <w:snapToGrid w:val="0"/>
      <w:spacing w:line="440" w:lineRule="atLeast"/>
      <w:jc w:val="center"/>
      <w:outlineLvl w:val="2"/>
    </w:pPr>
    <w:rPr>
      <w:sz w:val="32"/>
    </w:rPr>
  </w:style>
  <w:style w:type="paragraph" w:styleId="5">
    <w:name w:val="heading 4"/>
    <w:basedOn w:val="1"/>
    <w:next w:val="1"/>
    <w:qFormat/>
    <w:uiPriority w:val="0"/>
    <w:pPr>
      <w:keepNext/>
      <w:adjustRightInd w:val="0"/>
      <w:snapToGrid w:val="0"/>
      <w:spacing w:line="440" w:lineRule="atLeast"/>
      <w:jc w:val="center"/>
      <w:outlineLvl w:val="3"/>
    </w:pPr>
    <w:rPr>
      <w:b/>
      <w:sz w:val="32"/>
      <w:szCs w:val="48"/>
    </w:rPr>
  </w:style>
  <w:style w:type="paragraph" w:styleId="6">
    <w:name w:val="heading 5"/>
    <w:basedOn w:val="1"/>
    <w:next w:val="1"/>
    <w:qFormat/>
    <w:uiPriority w:val="0"/>
    <w:pPr>
      <w:keepNext/>
      <w:tabs>
        <w:tab w:val="left" w:pos="2700"/>
        <w:tab w:val="left" w:pos="3150"/>
      </w:tabs>
      <w:spacing w:before="78" w:beforeLines="25" w:line="400" w:lineRule="exact"/>
      <w:jc w:val="center"/>
      <w:outlineLvl w:val="4"/>
    </w:pPr>
    <w:rPr>
      <w:b/>
      <w:bCs/>
      <w:sz w:val="28"/>
    </w:rPr>
  </w:style>
  <w:style w:type="paragraph" w:styleId="7">
    <w:name w:val="heading 6"/>
    <w:basedOn w:val="1"/>
    <w:next w:val="1"/>
    <w:qFormat/>
    <w:uiPriority w:val="0"/>
    <w:pPr>
      <w:keepNext/>
      <w:adjustRightInd w:val="0"/>
      <w:snapToGrid w:val="0"/>
      <w:spacing w:line="440" w:lineRule="atLeast"/>
      <w:jc w:val="center"/>
      <w:outlineLvl w:val="5"/>
    </w:pPr>
    <w:rPr>
      <w:b/>
      <w:caps/>
      <w:sz w:val="44"/>
    </w:rPr>
  </w:style>
  <w:style w:type="paragraph" w:styleId="8">
    <w:name w:val="heading 7"/>
    <w:basedOn w:val="1"/>
    <w:next w:val="1"/>
    <w:qFormat/>
    <w:uiPriority w:val="0"/>
    <w:pPr>
      <w:keepNext/>
      <w:keepLines/>
      <w:spacing w:before="240" w:beforeLines="0" w:after="64" w:afterLines="0" w:line="320" w:lineRule="auto"/>
      <w:outlineLvl w:val="6"/>
    </w:pPr>
    <w:rPr>
      <w:b/>
      <w:bCs/>
      <w:sz w:val="24"/>
    </w:rPr>
  </w:style>
  <w:style w:type="character" w:default="1" w:styleId="36">
    <w:name w:val="Default Paragraph Font"/>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9">
    <w:name w:val="toc 7"/>
    <w:basedOn w:val="1"/>
    <w:next w:val="1"/>
    <w:qFormat/>
    <w:uiPriority w:val="0"/>
    <w:pPr>
      <w:ind w:left="1050"/>
      <w:jc w:val="left"/>
    </w:pPr>
    <w:rPr>
      <w:rFonts w:ascii="Calibri" w:hAnsi="Calibri"/>
      <w:sz w:val="20"/>
      <w:szCs w:val="20"/>
    </w:rPr>
  </w:style>
  <w:style w:type="paragraph" w:styleId="10">
    <w:name w:val="Document Map"/>
    <w:basedOn w:val="1"/>
    <w:qFormat/>
    <w:uiPriority w:val="0"/>
    <w:pPr>
      <w:shd w:val="clear" w:color="auto" w:fill="000080"/>
    </w:pPr>
  </w:style>
  <w:style w:type="paragraph" w:styleId="11">
    <w:name w:val="annotation text"/>
    <w:basedOn w:val="1"/>
    <w:link w:val="42"/>
    <w:qFormat/>
    <w:uiPriority w:val="0"/>
    <w:pPr>
      <w:jc w:val="left"/>
    </w:pPr>
  </w:style>
  <w:style w:type="paragraph" w:styleId="12">
    <w:name w:val="Body Text"/>
    <w:basedOn w:val="1"/>
    <w:qFormat/>
    <w:uiPriority w:val="0"/>
    <w:pPr>
      <w:adjustRightInd w:val="0"/>
      <w:snapToGrid w:val="0"/>
      <w:spacing w:line="440" w:lineRule="atLeast"/>
      <w:jc w:val="center"/>
    </w:pPr>
    <w:rPr>
      <w:rFonts w:eastAsia="黑体"/>
      <w:b/>
      <w:sz w:val="32"/>
    </w:rPr>
  </w:style>
  <w:style w:type="paragraph" w:styleId="13">
    <w:name w:val="Body Text Indent"/>
    <w:basedOn w:val="1"/>
    <w:qFormat/>
    <w:uiPriority w:val="0"/>
    <w:pPr>
      <w:spacing w:line="480" w:lineRule="auto"/>
      <w:ind w:left="359" w:leftChars="171"/>
    </w:pPr>
    <w:rPr>
      <w:sz w:val="24"/>
    </w:rPr>
  </w:style>
  <w:style w:type="paragraph" w:styleId="14">
    <w:name w:val="Block Text"/>
    <w:basedOn w:val="1"/>
    <w:qFormat/>
    <w:uiPriority w:val="0"/>
    <w:pPr>
      <w:tabs>
        <w:tab w:val="left" w:pos="576"/>
      </w:tabs>
      <w:autoSpaceDE w:val="0"/>
      <w:autoSpaceDN w:val="0"/>
      <w:adjustRightInd w:val="0"/>
      <w:spacing w:after="78" w:afterLines="25" w:line="400" w:lineRule="exact"/>
      <w:ind w:left="559" w:leftChars="266" w:right="23" w:rightChars="11" w:firstLine="2"/>
    </w:pPr>
    <w:rPr>
      <w:color w:val="000000"/>
      <w:sz w:val="24"/>
    </w:rPr>
  </w:style>
  <w:style w:type="paragraph" w:styleId="15">
    <w:name w:val="toc 5"/>
    <w:basedOn w:val="1"/>
    <w:next w:val="1"/>
    <w:qFormat/>
    <w:uiPriority w:val="0"/>
    <w:pPr>
      <w:ind w:left="630"/>
      <w:jc w:val="left"/>
    </w:pPr>
    <w:rPr>
      <w:rFonts w:ascii="Calibri" w:hAnsi="Calibri"/>
      <w:sz w:val="20"/>
      <w:szCs w:val="20"/>
    </w:rPr>
  </w:style>
  <w:style w:type="paragraph" w:styleId="16">
    <w:name w:val="toc 3"/>
    <w:basedOn w:val="1"/>
    <w:next w:val="1"/>
    <w:qFormat/>
    <w:uiPriority w:val="0"/>
    <w:pPr>
      <w:ind w:left="210"/>
      <w:jc w:val="left"/>
    </w:pPr>
    <w:rPr>
      <w:rFonts w:ascii="Calibri" w:hAnsi="Calibri"/>
      <w:sz w:val="20"/>
      <w:szCs w:val="20"/>
    </w:rPr>
  </w:style>
  <w:style w:type="paragraph" w:styleId="17">
    <w:name w:val="Plain Text"/>
    <w:basedOn w:val="1"/>
    <w:link w:val="43"/>
    <w:qFormat/>
    <w:uiPriority w:val="0"/>
    <w:pPr>
      <w:spacing w:before="40" w:beforeLines="0" w:after="40" w:afterLines="0"/>
    </w:pPr>
    <w:rPr>
      <w:rFonts w:ascii="宋体" w:hAnsi="宋体"/>
      <w:sz w:val="18"/>
      <w:szCs w:val="20"/>
    </w:rPr>
  </w:style>
  <w:style w:type="paragraph" w:styleId="18">
    <w:name w:val="toc 8"/>
    <w:basedOn w:val="1"/>
    <w:next w:val="1"/>
    <w:qFormat/>
    <w:uiPriority w:val="0"/>
    <w:pPr>
      <w:ind w:left="1260"/>
      <w:jc w:val="left"/>
    </w:pPr>
    <w:rPr>
      <w:rFonts w:ascii="Calibri" w:hAnsi="Calibri"/>
      <w:sz w:val="20"/>
      <w:szCs w:val="20"/>
    </w:rPr>
  </w:style>
  <w:style w:type="paragraph" w:styleId="19">
    <w:name w:val="Date"/>
    <w:basedOn w:val="1"/>
    <w:next w:val="1"/>
    <w:qFormat/>
    <w:uiPriority w:val="0"/>
    <w:pPr>
      <w:ind w:left="100" w:leftChars="2500"/>
    </w:pPr>
    <w:rPr>
      <w:b/>
      <w:color w:val="000000"/>
      <w:sz w:val="24"/>
    </w:rPr>
  </w:style>
  <w:style w:type="paragraph" w:styleId="20">
    <w:name w:val="Body Text Indent 2"/>
    <w:basedOn w:val="1"/>
    <w:qFormat/>
    <w:uiPriority w:val="0"/>
    <w:pPr>
      <w:spacing w:line="480" w:lineRule="auto"/>
      <w:ind w:left="540" w:leftChars="257" w:firstLine="240" w:firstLineChars="100"/>
    </w:pPr>
    <w:rPr>
      <w:sz w:val="24"/>
    </w:rPr>
  </w:style>
  <w:style w:type="paragraph" w:styleId="21">
    <w:name w:val="Balloon Text"/>
    <w:basedOn w:val="1"/>
    <w:link w:val="44"/>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360" w:beforeLines="0"/>
      <w:jc w:val="left"/>
    </w:pPr>
    <w:rPr>
      <w:rFonts w:ascii="Cambria" w:hAnsi="Cambria"/>
      <w:b/>
      <w:bCs/>
      <w:caps/>
      <w:sz w:val="24"/>
    </w:rPr>
  </w:style>
  <w:style w:type="paragraph" w:styleId="25">
    <w:name w:val="toc 4"/>
    <w:basedOn w:val="1"/>
    <w:next w:val="1"/>
    <w:qFormat/>
    <w:uiPriority w:val="0"/>
    <w:pPr>
      <w:ind w:left="420"/>
      <w:jc w:val="left"/>
    </w:pPr>
    <w:rPr>
      <w:rFonts w:ascii="Calibri" w:hAnsi="Calibri"/>
      <w:sz w:val="20"/>
      <w:szCs w:val="20"/>
    </w:rPr>
  </w:style>
  <w:style w:type="paragraph" w:styleId="26">
    <w:name w:val="toc 6"/>
    <w:basedOn w:val="1"/>
    <w:next w:val="1"/>
    <w:qFormat/>
    <w:uiPriority w:val="0"/>
    <w:pPr>
      <w:ind w:left="840"/>
      <w:jc w:val="left"/>
    </w:pPr>
    <w:rPr>
      <w:rFonts w:ascii="Calibri" w:hAnsi="Calibri"/>
      <w:sz w:val="20"/>
      <w:szCs w:val="20"/>
    </w:rPr>
  </w:style>
  <w:style w:type="paragraph" w:styleId="27">
    <w:name w:val="Body Text Indent 3"/>
    <w:basedOn w:val="1"/>
    <w:qFormat/>
    <w:uiPriority w:val="0"/>
    <w:pPr>
      <w:spacing w:line="420" w:lineRule="exact"/>
      <w:ind w:left="541" w:leftChars="257" w:hanging="1"/>
    </w:pPr>
    <w:rPr>
      <w:sz w:val="24"/>
    </w:rPr>
  </w:style>
  <w:style w:type="paragraph" w:styleId="28">
    <w:name w:val="toc 2"/>
    <w:basedOn w:val="1"/>
    <w:next w:val="1"/>
    <w:qFormat/>
    <w:uiPriority w:val="39"/>
    <w:pPr>
      <w:spacing w:before="240" w:beforeLines="0"/>
      <w:jc w:val="left"/>
    </w:pPr>
    <w:rPr>
      <w:rFonts w:ascii="Calibri" w:hAnsi="Calibri"/>
      <w:b/>
      <w:bCs/>
      <w:sz w:val="20"/>
      <w:szCs w:val="20"/>
    </w:rPr>
  </w:style>
  <w:style w:type="paragraph" w:styleId="29">
    <w:name w:val="toc 9"/>
    <w:basedOn w:val="1"/>
    <w:next w:val="1"/>
    <w:qFormat/>
    <w:uiPriority w:val="0"/>
    <w:pPr>
      <w:ind w:left="1470"/>
      <w:jc w:val="left"/>
    </w:pPr>
    <w:rPr>
      <w:rFonts w:ascii="Calibri" w:hAnsi="Calibri"/>
      <w:sz w:val="20"/>
      <w:szCs w:val="20"/>
    </w:rPr>
  </w:style>
  <w:style w:type="paragraph" w:styleId="30">
    <w:name w:val="Body Text 2"/>
    <w:basedOn w:val="1"/>
    <w:qFormat/>
    <w:uiPriority w:val="0"/>
    <w:pPr>
      <w:adjustRightInd w:val="0"/>
      <w:snapToGrid w:val="0"/>
      <w:spacing w:before="156" w:beforeLines="50" w:after="156" w:afterLines="50" w:line="300" w:lineRule="exact"/>
    </w:pPr>
    <w:rPr>
      <w:rFonts w:eastAsia="仿宋_GB2312"/>
      <w:bCs/>
      <w:sz w:val="24"/>
    </w:rPr>
  </w:style>
  <w:style w:type="paragraph" w:styleId="31">
    <w:name w:val="Normal (Web)"/>
    <w:basedOn w:val="1"/>
    <w:link w:val="47"/>
    <w:qFormat/>
    <w:uiPriority w:val="0"/>
    <w:pPr>
      <w:widowControl/>
      <w:spacing w:before="100" w:beforeLines="0" w:beforeAutospacing="1" w:after="100" w:afterLines="0" w:afterAutospacing="1"/>
      <w:jc w:val="left"/>
    </w:pPr>
    <w:rPr>
      <w:rFonts w:ascii="宋体" w:hAnsi="宋体"/>
      <w:kern w:val="0"/>
      <w:sz w:val="24"/>
    </w:rPr>
  </w:style>
  <w:style w:type="paragraph" w:styleId="32">
    <w:name w:val="annotation subject"/>
    <w:basedOn w:val="11"/>
    <w:next w:val="11"/>
    <w:qFormat/>
    <w:uiPriority w:val="0"/>
    <w:rPr>
      <w:b/>
      <w:bCs/>
    </w:rPr>
  </w:style>
  <w:style w:type="paragraph" w:styleId="33">
    <w:name w:val="Body Text First Indent"/>
    <w:basedOn w:val="12"/>
    <w:qFormat/>
    <w:uiPriority w:val="0"/>
    <w:pPr>
      <w:ind w:firstLine="420"/>
    </w:pPr>
    <w:rPr>
      <w:rFonts w:hAnsi="Calibri" w:cs="Times New Roman"/>
      <w:snapToGrid/>
      <w:szCs w:val="20"/>
    </w:rPr>
  </w:style>
  <w:style w:type="table" w:styleId="35">
    <w:name w:val="Table Grid"/>
    <w:basedOn w:val="3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标题 1 字符"/>
    <w:link w:val="2"/>
    <w:qFormat/>
    <w:uiPriority w:val="0"/>
    <w:rPr>
      <w:rFonts w:eastAsia="宋体"/>
      <w:b/>
      <w:bCs/>
      <w:color w:val="000000"/>
      <w:kern w:val="44"/>
      <w:sz w:val="30"/>
      <w:szCs w:val="44"/>
      <w:lang w:val="en-US" w:eastAsia="zh-CN" w:bidi="ar-SA"/>
    </w:rPr>
  </w:style>
  <w:style w:type="character" w:customStyle="1" w:styleId="42">
    <w:name w:val="批注文字 字符"/>
    <w:link w:val="11"/>
    <w:qFormat/>
    <w:uiPriority w:val="0"/>
    <w:rPr>
      <w:kern w:val="2"/>
      <w:sz w:val="21"/>
      <w:szCs w:val="24"/>
    </w:rPr>
  </w:style>
  <w:style w:type="character" w:customStyle="1" w:styleId="43">
    <w:name w:val="纯文本 字符"/>
    <w:link w:val="17"/>
    <w:qFormat/>
    <w:uiPriority w:val="0"/>
    <w:rPr>
      <w:rFonts w:ascii="宋体" w:hAnsi="宋体"/>
      <w:kern w:val="2"/>
      <w:sz w:val="18"/>
    </w:rPr>
  </w:style>
  <w:style w:type="character" w:customStyle="1" w:styleId="44">
    <w:name w:val="批注框文本 字符"/>
    <w:link w:val="21"/>
    <w:qFormat/>
    <w:uiPriority w:val="0"/>
    <w:rPr>
      <w:kern w:val="2"/>
      <w:sz w:val="18"/>
      <w:szCs w:val="18"/>
    </w:rPr>
  </w:style>
  <w:style w:type="character" w:customStyle="1" w:styleId="45">
    <w:name w:val="页脚 字符"/>
    <w:link w:val="22"/>
    <w:qFormat/>
    <w:uiPriority w:val="0"/>
    <w:rPr>
      <w:kern w:val="2"/>
      <w:sz w:val="18"/>
      <w:szCs w:val="18"/>
    </w:rPr>
  </w:style>
  <w:style w:type="character" w:customStyle="1" w:styleId="46">
    <w:name w:val="页眉 字符"/>
    <w:link w:val="23"/>
    <w:qFormat/>
    <w:uiPriority w:val="99"/>
    <w:rPr>
      <w:kern w:val="2"/>
      <w:sz w:val="18"/>
      <w:szCs w:val="18"/>
    </w:rPr>
  </w:style>
  <w:style w:type="character" w:customStyle="1" w:styleId="47">
    <w:name w:val="普通(网站) 字符"/>
    <w:link w:val="31"/>
    <w:qFormat/>
    <w:uiPriority w:val="0"/>
    <w:rPr>
      <w:rFonts w:ascii="宋体" w:hAnsi="宋体"/>
      <w:sz w:val="24"/>
      <w:szCs w:val="24"/>
    </w:rPr>
  </w:style>
  <w:style w:type="character" w:customStyle="1" w:styleId="48">
    <w:name w:val="内容 Char1"/>
    <w:link w:val="49"/>
    <w:qFormat/>
    <w:uiPriority w:val="0"/>
    <w:rPr>
      <w:rFonts w:ascii="宋体" w:hAnsi="宋体" w:eastAsia="宋体" w:cs="宋体"/>
      <w:kern w:val="2"/>
      <w:sz w:val="28"/>
      <w:szCs w:val="28"/>
      <w:lang w:val="en-US" w:eastAsia="zh-CN" w:bidi="ar-SA"/>
    </w:rPr>
  </w:style>
  <w:style w:type="paragraph" w:customStyle="1" w:styleId="49">
    <w:name w:val="内容"/>
    <w:basedOn w:val="1"/>
    <w:link w:val="48"/>
    <w:qFormat/>
    <w:uiPriority w:val="0"/>
    <w:pPr>
      <w:adjustRightInd w:val="0"/>
      <w:snapToGrid w:val="0"/>
      <w:spacing w:line="300" w:lineRule="auto"/>
      <w:ind w:firstLine="560" w:firstLineChars="200"/>
    </w:pPr>
    <w:rPr>
      <w:rFonts w:ascii="宋体" w:hAnsi="宋体" w:cs="宋体"/>
      <w:sz w:val="28"/>
      <w:szCs w:val="28"/>
    </w:rPr>
  </w:style>
  <w:style w:type="character" w:customStyle="1" w:styleId="50">
    <w:name w:val="章 Char"/>
    <w:qFormat/>
    <w:uiPriority w:val="0"/>
    <w:rPr>
      <w:rFonts w:ascii="方正小标宋简体" w:hAnsi="宋体" w:eastAsia="方正小标宋简体" w:cs="Times New Roman"/>
      <w:b/>
      <w:bCs/>
      <w:color w:val="000000"/>
      <w:kern w:val="44"/>
      <w:sz w:val="52"/>
      <w:szCs w:val="36"/>
    </w:rPr>
  </w:style>
  <w:style w:type="character" w:customStyle="1" w:styleId="51">
    <w:name w:val="标准段落 Char Char"/>
    <w:link w:val="52"/>
    <w:qFormat/>
    <w:uiPriority w:val="0"/>
    <w:rPr>
      <w:rFonts w:ascii="Calibri" w:hAnsi="Calibri"/>
      <w:kern w:val="2"/>
      <w:sz w:val="21"/>
      <w:szCs w:val="21"/>
    </w:rPr>
  </w:style>
  <w:style w:type="paragraph" w:customStyle="1" w:styleId="52">
    <w:name w:val="标准段落"/>
    <w:basedOn w:val="1"/>
    <w:link w:val="51"/>
    <w:qFormat/>
    <w:uiPriority w:val="0"/>
    <w:pPr>
      <w:spacing w:line="360" w:lineRule="auto"/>
      <w:ind w:firstLine="420" w:firstLineChars="200"/>
    </w:pPr>
    <w:rPr>
      <w:rFonts w:ascii="Calibri" w:hAnsi="Calibri"/>
      <w:szCs w:val="21"/>
    </w:rPr>
  </w:style>
  <w:style w:type="character" w:customStyle="1" w:styleId="53">
    <w:name w:val="标题4"/>
    <w:qFormat/>
    <w:uiPriority w:val="0"/>
    <w:rPr>
      <w:rFonts w:ascii="Times New Roman" w:hAnsi="Times New Roman" w:eastAsia="宋体"/>
      <w:sz w:val="24"/>
      <w:lang w:val="en-US"/>
    </w:rPr>
  </w:style>
  <w:style w:type="character" w:customStyle="1" w:styleId="54">
    <w:name w:val="样式 标题 2 + (符号) 宋体 小四 Char"/>
    <w:qFormat/>
    <w:uiPriority w:val="0"/>
    <w:rPr>
      <w:rFonts w:ascii="Arial" w:hAnsi="Arial" w:eastAsia="宋体"/>
      <w:b/>
      <w:bCs/>
      <w:kern w:val="2"/>
      <w:sz w:val="24"/>
      <w:szCs w:val="32"/>
      <w:lang w:val="en-US" w:eastAsia="zh-CN" w:bidi="ar-SA"/>
    </w:rPr>
  </w:style>
  <w:style w:type="paragraph" w:customStyle="1" w:styleId="55">
    <w:name w:val="文章正文"/>
    <w:basedOn w:val="1"/>
    <w:qFormat/>
    <w:uiPriority w:val="0"/>
    <w:pPr>
      <w:snapToGrid w:val="0"/>
      <w:spacing w:line="360" w:lineRule="auto"/>
      <w:ind w:firstLine="200" w:firstLineChars="200"/>
    </w:pPr>
    <w:rPr>
      <w:rFonts w:ascii="Arial" w:hAnsi="Arial" w:cs="Arial"/>
      <w:snapToGrid w:val="0"/>
      <w:kern w:val="0"/>
      <w:sz w:val="24"/>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 Char"/>
    <w:basedOn w:val="1"/>
    <w:qFormat/>
    <w:uiPriority w:val="0"/>
    <w:rPr>
      <w:rFonts w:ascii="仿宋_GB2312" w:eastAsia="仿宋_GB2312"/>
      <w:b/>
      <w:sz w:val="32"/>
      <w:szCs w:val="32"/>
    </w:rPr>
  </w:style>
  <w:style w:type="paragraph" w:customStyle="1" w:styleId="58">
    <w:name w:val="Char"/>
    <w:basedOn w:val="1"/>
    <w:qFormat/>
    <w:uiPriority w:val="0"/>
    <w:rPr>
      <w:rFonts w:ascii="仿宋_GB2312" w:eastAsia="仿宋_GB2312"/>
      <w:b/>
      <w:sz w:val="32"/>
      <w:szCs w:val="32"/>
    </w:rPr>
  </w:style>
  <w:style w:type="paragraph" w:customStyle="1" w:styleId="59">
    <w:name w:val="表格文字"/>
    <w:basedOn w:val="13"/>
    <w:qFormat/>
    <w:uiPriority w:val="0"/>
    <w:pPr>
      <w:spacing w:before="60" w:beforeLines="0" w:after="60" w:afterLines="0" w:line="240" w:lineRule="auto"/>
      <w:ind w:left="0" w:leftChars="0"/>
    </w:pPr>
  </w:style>
  <w:style w:type="paragraph" w:styleId="60">
    <w:name w:val="List Paragraph"/>
    <w:basedOn w:val="1"/>
    <w:link w:val="61"/>
    <w:qFormat/>
    <w:uiPriority w:val="34"/>
    <w:pPr>
      <w:widowControl/>
      <w:ind w:left="720"/>
      <w:jc w:val="left"/>
    </w:pPr>
    <w:rPr>
      <w:rFonts w:ascii="宋体" w:hAnsi="宋体" w:cs="宋体"/>
      <w:kern w:val="0"/>
      <w:sz w:val="24"/>
    </w:rPr>
  </w:style>
  <w:style w:type="character" w:customStyle="1" w:styleId="61">
    <w:name w:val="列表段落 字符"/>
    <w:link w:val="60"/>
    <w:qFormat/>
    <w:uiPriority w:val="34"/>
    <w:rPr>
      <w:rFonts w:ascii="宋体" w:hAnsi="宋体" w:cs="宋体"/>
      <w:sz w:val="24"/>
      <w:szCs w:val="24"/>
    </w:rPr>
  </w:style>
  <w:style w:type="paragraph" w:customStyle="1" w:styleId="62">
    <w:name w:val=" Char Char3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63">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paragraph" w:customStyle="1" w:styleId="64">
    <w:name w:val=" Char Char5"/>
    <w:basedOn w:val="1"/>
    <w:qFormat/>
    <w:uiPriority w:val="0"/>
    <w:pPr>
      <w:widowControl/>
      <w:spacing w:after="160" w:line="240" w:lineRule="exact"/>
      <w:jc w:val="left"/>
    </w:pPr>
  </w:style>
  <w:style w:type="paragraph" w:customStyle="1" w:styleId="65">
    <w:name w:val=" Char Char Char Char Char Char"/>
    <w:basedOn w:val="1"/>
    <w:qFormat/>
    <w:uiPriority w:val="0"/>
  </w:style>
  <w:style w:type="paragraph" w:customStyle="1" w:styleId="66">
    <w:name w:val="Char Char5"/>
    <w:basedOn w:val="1"/>
    <w:qFormat/>
    <w:uiPriority w:val="0"/>
    <w:pPr>
      <w:widowControl/>
      <w:spacing w:after="160" w:line="240" w:lineRule="exact"/>
      <w:jc w:val="left"/>
    </w:pPr>
  </w:style>
  <w:style w:type="paragraph" w:customStyle="1" w:styleId="67">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68">
    <w:name w:val="Heading 7 Char"/>
    <w:qFormat/>
    <w:locked/>
    <w:uiPriority w:val="0"/>
    <w:rPr>
      <w:rFonts w:ascii="Times New Roman" w:hAnsi="Times New Roman" w:eastAsia="宋体" w:cs="Times New Roman"/>
      <w:b/>
      <w:bCs/>
      <w:kern w:val="0"/>
      <w:sz w:val="24"/>
      <w:szCs w:val="24"/>
    </w:rPr>
  </w:style>
  <w:style w:type="paragraph" w:customStyle="1" w:styleId="69">
    <w:name w:val="正文1"/>
    <w:basedOn w:val="1"/>
    <w:qFormat/>
    <w:uiPriority w:val="0"/>
    <w:pPr>
      <w:overflowPunct w:val="0"/>
      <w:ind w:firstLine="480"/>
      <w:jc w:val="both"/>
    </w:pPr>
    <w:rPr>
      <w:rFonts w:cs="宋体"/>
      <w:szCs w:val="24"/>
    </w:rPr>
  </w:style>
  <w:style w:type="paragraph" w:customStyle="1" w:styleId="70">
    <w:name w:val="Body text|3"/>
    <w:basedOn w:val="1"/>
    <w:qFormat/>
    <w:uiPriority w:val="0"/>
    <w:pPr>
      <w:spacing w:after="270"/>
    </w:pPr>
    <w:rPr>
      <w:rFonts w:ascii="宋体" w:hAnsi="宋体" w:eastAsia="宋体" w:cs="宋体"/>
      <w:sz w:val="28"/>
      <w:szCs w:val="28"/>
      <w:lang w:val="zh-TW" w:eastAsia="zh-TW" w:bidi="zh-TW"/>
    </w:rPr>
  </w:style>
  <w:style w:type="paragraph" w:customStyle="1" w:styleId="71">
    <w:name w:val="Body text|1"/>
    <w:basedOn w:val="1"/>
    <w:qFormat/>
    <w:uiPriority w:val="0"/>
    <w:pPr>
      <w:spacing w:after="2200"/>
      <w:jc w:val="center"/>
    </w:pPr>
    <w:rPr>
      <w:rFonts w:ascii="宋体" w:hAnsi="宋体" w:eastAsia="宋体" w:cs="宋体"/>
      <w:sz w:val="22"/>
      <w:szCs w:val="22"/>
      <w:lang w:val="zh-TW" w:eastAsia="zh-TW" w:bidi="zh-TW"/>
    </w:rPr>
  </w:style>
  <w:style w:type="paragraph" w:customStyle="1" w:styleId="72">
    <w:name w:val="Other|1"/>
    <w:basedOn w:val="1"/>
    <w:qFormat/>
    <w:uiPriority w:val="0"/>
    <w:pPr>
      <w:spacing w:after="270"/>
    </w:pPr>
    <w:rPr>
      <w:rFonts w:ascii="宋体" w:hAnsi="宋体" w:eastAsia="宋体" w:cs="宋体"/>
      <w:sz w:val="28"/>
      <w:szCs w:val="28"/>
      <w:lang w:val="zh-TW" w:eastAsia="zh-TW" w:bidi="zh-TW"/>
    </w:rPr>
  </w:style>
  <w:style w:type="paragraph" w:customStyle="1" w:styleId="73">
    <w:name w:val="Table caption|1"/>
    <w:basedOn w:val="1"/>
    <w:qFormat/>
    <w:uiPriority w:val="0"/>
    <w:rPr>
      <w:rFonts w:ascii="宋体" w:hAnsi="宋体" w:eastAsia="宋体" w:cs="宋体"/>
      <w:lang w:val="zh-TW" w:eastAsia="zh-TW" w:bidi="zh-TW"/>
    </w:rPr>
  </w:style>
  <w:style w:type="paragraph" w:customStyle="1" w:styleId="74">
    <w:name w:val="Header or footer|1"/>
    <w:basedOn w:val="1"/>
    <w:qFormat/>
    <w:uiPriority w:val="0"/>
    <w:rPr>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Words>
  <Characters>907</Characters>
  <Lines>7</Lines>
  <Paragraphs>2</Paragraphs>
  <TotalTime>52</TotalTime>
  <ScaleCrop>false</ScaleCrop>
  <LinksUpToDate>false</LinksUpToDate>
  <CharactersWithSpaces>1063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2024-11-14T01:20:00Z</dcterms:created>
  <dc:creator>xing</dc:creator>
  <cp:lastModifiedBy>user</cp:lastModifiedBy>
  <cp:lastPrinted>2025-04-30T01:37:00Z</cp:lastPrinted>
  <dcterms:modified xsi:type="dcterms:W3CDTF">2025-06-20T06:32:56Z</dcterms:modified>
  <dc:title>比选文件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5852810D4078421DB33483DBDA3A1C94</vt:lpwstr>
  </property>
</Properties>
</file>