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beforeLines="200" w:after="480" w:afterLines="200" w:line="360" w:lineRule="auto"/>
        <w:jc w:val="center"/>
        <w:rPr>
          <w:rFonts w:hint="default" w:ascii="宋体" w:hAnsi="宋体" w:eastAsia="宋体"/>
          <w:b/>
          <w:sz w:val="44"/>
          <w:szCs w:val="44"/>
          <w:lang w:val="en-US" w:eastAsia="zh-CN"/>
        </w:rPr>
      </w:pPr>
      <w:bookmarkStart w:id="0" w:name="_Toc27502861"/>
      <w:r>
        <w:rPr>
          <w:rFonts w:hint="eastAsia" w:ascii="宋体" w:hAnsi="宋体"/>
          <w:b/>
          <w:sz w:val="44"/>
          <w:szCs w:val="44"/>
        </w:rPr>
        <w:t>北京清华长庚医院</w:t>
      </w:r>
      <w:bookmarkStart w:id="1" w:name="_Toc313024522"/>
      <w:bookmarkStart w:id="2" w:name="_Toc309048657"/>
      <w:bookmarkStart w:id="3" w:name="_Toc444181945"/>
      <w:bookmarkStart w:id="4" w:name="_Toc390356286"/>
      <w:r>
        <w:rPr>
          <w:rFonts w:hint="eastAsia" w:ascii="宋体" w:hAnsi="宋体"/>
          <w:b/>
          <w:sz w:val="44"/>
          <w:szCs w:val="44"/>
          <w:lang w:val="en-US" w:eastAsia="zh-CN"/>
        </w:rPr>
        <w:t>医疗可回收物回收服务院内遴选</w:t>
      </w:r>
    </w:p>
    <w:bookmarkEnd w:id="1"/>
    <w:bookmarkEnd w:id="2"/>
    <w:bookmarkEnd w:id="3"/>
    <w:bookmarkEnd w:id="4"/>
    <w:p>
      <w:pPr>
        <w:keepNext w:val="0"/>
        <w:keepLines w:val="0"/>
        <w:pageBreakBefore w:val="0"/>
        <w:widowControl w:val="0"/>
        <w:numPr>
          <w:ilvl w:val="0"/>
          <w:numId w:val="1"/>
        </w:numPr>
        <w:kinsoku/>
        <w:wordWrap/>
        <w:overflowPunct/>
        <w:topLinePunct w:val="0"/>
        <w:autoSpaceDE/>
        <w:autoSpaceDN/>
        <w:bidi w:val="0"/>
        <w:adjustRightInd/>
        <w:snapToGrid/>
        <w:spacing w:before="240" w:beforeLines="100" w:after="240" w:afterLines="100" w:line="560" w:lineRule="exact"/>
        <w:jc w:val="center"/>
        <w:textAlignment w:val="auto"/>
        <w:rPr>
          <w:rFonts w:hint="eastAsia"/>
          <w:sz w:val="36"/>
          <w:szCs w:val="36"/>
        </w:rPr>
      </w:pPr>
      <w:r>
        <w:rPr>
          <w:rFonts w:hint="eastAsia"/>
          <w:sz w:val="36"/>
          <w:szCs w:val="36"/>
        </w:rPr>
        <w:t>项目概况及资质要求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ascii="Arial" w:hAnsi="Arial" w:cs="Arial"/>
          <w:sz w:val="24"/>
        </w:rPr>
      </w:pPr>
      <w:r>
        <w:rPr>
          <w:rFonts w:hint="eastAsia" w:ascii="Arial" w:hAnsi="Arial" w:cs="Arial"/>
          <w:sz w:val="24"/>
        </w:rPr>
        <w:t>项目名称：医疗可回收物回收服务院内遴选</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ascii="Arial" w:hAnsi="Arial" w:cs="Arial"/>
          <w:sz w:val="24"/>
        </w:rPr>
      </w:pPr>
      <w:r>
        <w:rPr>
          <w:rFonts w:hint="eastAsia" w:ascii="Arial" w:hAnsi="Arial" w:cs="Arial"/>
          <w:sz w:val="24"/>
        </w:rPr>
        <w:t>地址：北京市昌平区立汤路168号</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ascii="Arial" w:hAnsi="Arial" w:cs="Arial"/>
          <w:sz w:val="24"/>
        </w:rPr>
      </w:pPr>
      <w:r>
        <w:rPr>
          <w:rFonts w:hint="eastAsia" w:ascii="Arial" w:hAnsi="Arial" w:cs="Arial"/>
          <w:sz w:val="24"/>
          <w:lang w:val="en-US" w:eastAsia="zh-CN"/>
        </w:rPr>
        <w:t>参与遴选</w:t>
      </w:r>
      <w:r>
        <w:rPr>
          <w:rFonts w:ascii="Arial" w:hAnsi="Arial" w:cs="Arial"/>
          <w:sz w:val="24"/>
        </w:rPr>
        <w:t>人条件及资格：</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270" w:leftChars="0" w:firstLine="480" w:firstLineChars="0"/>
        <w:textAlignment w:val="auto"/>
        <w:rPr>
          <w:rFonts w:hint="eastAsia" w:ascii="Arial" w:hAnsi="Arial" w:cs="Arial"/>
          <w:sz w:val="24"/>
        </w:rPr>
      </w:pPr>
      <w:r>
        <w:rPr>
          <w:rFonts w:hint="eastAsia" w:ascii="Arial" w:hAnsi="Arial" w:cs="Arial"/>
          <w:sz w:val="24"/>
        </w:rPr>
        <w:t>中华人民共和国境内注册的</w:t>
      </w:r>
      <w:r>
        <w:rPr>
          <w:rFonts w:ascii="Arial" w:hAnsi="Arial" w:cs="Arial"/>
          <w:sz w:val="24"/>
        </w:rPr>
        <w:t>独立法人</w:t>
      </w:r>
      <w:r>
        <w:rPr>
          <w:rFonts w:hint="eastAsia" w:ascii="Arial" w:hAnsi="Arial" w:cs="Arial"/>
          <w:sz w:val="24"/>
        </w:rPr>
        <w:t>，具备工商行政主管部门核发的有效营业执照（或事业单位法人证书）；</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270" w:leftChars="0" w:firstLine="480" w:firstLineChars="0"/>
        <w:textAlignment w:val="auto"/>
        <w:rPr>
          <w:rFonts w:ascii="Arial" w:hAnsi="Arial" w:cs="Arial"/>
          <w:sz w:val="24"/>
        </w:rPr>
      </w:pPr>
      <w:r>
        <w:rPr>
          <w:rFonts w:hint="eastAsia" w:ascii="Arial" w:hAnsi="Arial" w:cs="Arial"/>
          <w:sz w:val="24"/>
        </w:rPr>
        <w:t>前三年内，在经营活动中没有重大违法记录</w:t>
      </w:r>
      <w:r>
        <w:rPr>
          <w:rFonts w:hint="eastAsia" w:ascii="Arial" w:hAnsi="Arial" w:cs="Arial"/>
          <w:sz w:val="24"/>
          <w:lang w:eastAsia="zh-CN"/>
        </w:rPr>
        <w:t>（</w:t>
      </w:r>
      <w:r>
        <w:rPr>
          <w:rFonts w:hint="eastAsia" w:ascii="Arial" w:hAnsi="Arial" w:cs="Arial"/>
          <w:sz w:val="24"/>
          <w:lang w:val="en-US" w:eastAsia="zh-CN"/>
        </w:rPr>
        <w:t>信用中国截图</w:t>
      </w:r>
      <w:r>
        <w:rPr>
          <w:rFonts w:hint="eastAsia" w:ascii="Arial" w:hAnsi="Arial" w:cs="Arial"/>
          <w:sz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270" w:leftChars="0" w:firstLine="480" w:firstLineChars="0"/>
        <w:textAlignment w:val="auto"/>
        <w:rPr>
          <w:rFonts w:ascii="Arial" w:hAnsi="Arial" w:cs="Arial"/>
          <w:sz w:val="24"/>
        </w:rPr>
      </w:pPr>
      <w:r>
        <w:rPr>
          <w:rFonts w:hint="eastAsia" w:ascii="Arial" w:hAnsi="Arial" w:cs="Arial"/>
          <w:sz w:val="24"/>
          <w:lang w:val="en-US" w:eastAsia="zh-CN"/>
        </w:rPr>
        <w:t>☆</w:t>
      </w:r>
      <w:r>
        <w:rPr>
          <w:rFonts w:hint="eastAsia" w:ascii="Arial" w:hAnsi="Arial" w:cs="Arial"/>
          <w:sz w:val="24"/>
          <w:lang w:eastAsia="zh-CN"/>
        </w:rPr>
        <w:t>依北京市卫计委及医管局对垃圾分类工作要求，临床需“对去除输液管的未被患者血液、体液和排泄物污染的输液瓶和输液袋，单独集中回收、存放”</w:t>
      </w:r>
      <w:r>
        <w:rPr>
          <w:rFonts w:hint="eastAsia" w:ascii="Arial" w:hAnsi="Arial" w:cs="Arial"/>
          <w:sz w:val="24"/>
          <w:lang w:val="en-US" w:eastAsia="zh-CN"/>
        </w:rPr>
        <w:t>的相关资质；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270" w:leftChars="0" w:firstLine="480" w:firstLineChars="0"/>
        <w:textAlignment w:val="auto"/>
        <w:rPr>
          <w:rFonts w:ascii="Arial" w:hAnsi="Arial" w:cs="Arial"/>
          <w:sz w:val="24"/>
        </w:rPr>
      </w:pPr>
      <w:r>
        <w:rPr>
          <w:rFonts w:hint="eastAsia" w:ascii="Arial" w:hAnsi="Arial" w:cs="Arial"/>
          <w:sz w:val="24"/>
        </w:rPr>
        <w:t>本项目不接受联合体申请</w:t>
      </w:r>
      <w:r>
        <w:rPr>
          <w:rFonts w:hint="eastAsia" w:ascii="宋体" w:hAnsi="宋体"/>
          <w:sz w:val="24"/>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ascii="Arial" w:hAnsi="Arial" w:cs="Arial"/>
          <w:sz w:val="24"/>
        </w:rPr>
      </w:pPr>
      <w:r>
        <w:rPr>
          <w:rFonts w:hint="eastAsia" w:ascii="宋体" w:hAnsi="宋体"/>
          <w:sz w:val="24"/>
          <w:lang w:val="en-US" w:eastAsia="zh-CN"/>
        </w:rPr>
        <w:t>本项目预算：0</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ascii="Arial" w:hAnsi="Arial" w:cs="Arial"/>
          <w:sz w:val="24"/>
        </w:rPr>
      </w:pPr>
      <w:r>
        <w:rPr>
          <w:rFonts w:hint="eastAsia" w:ascii="宋体" w:hAnsi="宋体"/>
          <w:sz w:val="24"/>
          <w:lang w:val="en-US" w:eastAsia="zh-CN"/>
        </w:rPr>
        <w:t>服务期限：3年。</w:t>
      </w:r>
    </w:p>
    <w:bookmarkEnd w:id="0"/>
    <w:p>
      <w:pPr>
        <w:keepNext w:val="0"/>
        <w:keepLines w:val="0"/>
        <w:pageBreakBefore w:val="0"/>
        <w:widowControl w:val="0"/>
        <w:numPr>
          <w:ilvl w:val="0"/>
          <w:numId w:val="1"/>
        </w:numPr>
        <w:kinsoku/>
        <w:wordWrap/>
        <w:overflowPunct/>
        <w:topLinePunct w:val="0"/>
        <w:autoSpaceDE/>
        <w:autoSpaceDN/>
        <w:bidi w:val="0"/>
        <w:adjustRightInd/>
        <w:snapToGrid/>
        <w:spacing w:before="240" w:beforeLines="100" w:after="240" w:afterLines="100" w:line="560" w:lineRule="exact"/>
        <w:jc w:val="center"/>
        <w:textAlignment w:val="auto"/>
        <w:rPr>
          <w:rFonts w:hint="eastAsia"/>
          <w:sz w:val="36"/>
          <w:szCs w:val="36"/>
        </w:rPr>
      </w:pPr>
      <w:r>
        <w:rPr>
          <w:rFonts w:hint="eastAsia"/>
          <w:sz w:val="36"/>
          <w:szCs w:val="36"/>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before="240" w:beforeLines="100" w:after="240" w:afterLines="100" w:line="560" w:lineRule="exact"/>
        <w:jc w:val="both"/>
        <w:textAlignment w:val="auto"/>
        <w:rPr>
          <w:rFonts w:hint="default"/>
          <w:sz w:val="24"/>
          <w:szCs w:val="24"/>
          <w:lang w:val="en-US"/>
        </w:rPr>
      </w:pPr>
      <w:r>
        <w:rPr>
          <w:rFonts w:hint="eastAsia"/>
          <w:sz w:val="24"/>
          <w:szCs w:val="24"/>
          <w:lang w:val="en-US" w:eastAsia="zh-CN"/>
        </w:rPr>
        <w:t>1、服务需求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left"/>
        <w:textAlignment w:val="auto"/>
        <w:rPr>
          <w:rFonts w:hint="eastAsia" w:ascii="宋体" w:hAnsi="宋体"/>
          <w:sz w:val="24"/>
          <w:lang w:val="en-US" w:eastAsia="zh-CN"/>
        </w:rPr>
      </w:pPr>
      <w:r>
        <w:rPr>
          <w:rFonts w:hint="eastAsia" w:ascii="宋体" w:hAnsi="宋体"/>
          <w:sz w:val="24"/>
          <w:lang w:val="en-US" w:eastAsia="zh-CN"/>
        </w:rPr>
        <w:t>（1）服务要求：依北京市卫计委及医管局对垃圾分类工作要求，临床需“对去除输液管的未被患者血液、体液和排泄物污染的输液瓶和输液袋，单独集中回收、存放”要求。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left"/>
        <w:textAlignment w:val="auto"/>
        <w:rPr>
          <w:rFonts w:hint="default" w:ascii="宋体" w:hAnsi="宋体"/>
          <w:sz w:val="24"/>
          <w:lang w:val="en-US" w:eastAsia="zh-CN"/>
        </w:rPr>
      </w:pPr>
      <w:r>
        <w:rPr>
          <w:rFonts w:hint="eastAsia" w:ascii="宋体" w:hAnsi="宋体"/>
          <w:sz w:val="24"/>
          <w:lang w:val="en-US" w:eastAsia="zh-CN"/>
        </w:rPr>
        <w:t>（2）</w:t>
      </w:r>
      <w:r>
        <w:rPr>
          <w:rFonts w:hint="default" w:ascii="宋体" w:hAnsi="宋体"/>
          <w:sz w:val="24"/>
          <w:lang w:val="en-US" w:eastAsia="zh-CN"/>
        </w:rPr>
        <w:t>回收标的物：北京清华长庚医院内凡属于文件规定的使用后一次性输液瓶（袋）。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left"/>
        <w:textAlignment w:val="auto"/>
        <w:rPr>
          <w:rFonts w:hint="default" w:ascii="宋体" w:hAnsi="宋体"/>
          <w:sz w:val="24"/>
          <w:lang w:val="en-US" w:eastAsia="zh-CN"/>
        </w:rPr>
      </w:pPr>
      <w:r>
        <w:rPr>
          <w:rFonts w:hint="eastAsia" w:ascii="宋体" w:hAnsi="宋体"/>
          <w:sz w:val="24"/>
          <w:lang w:val="en-US" w:eastAsia="zh-CN"/>
        </w:rPr>
        <w:t>（3）</w:t>
      </w:r>
      <w:r>
        <w:rPr>
          <w:rFonts w:hint="default" w:ascii="宋体" w:hAnsi="宋体"/>
          <w:sz w:val="24"/>
          <w:lang w:val="en-US" w:eastAsia="zh-CN"/>
        </w:rPr>
        <w:t>回收依据：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firstLine="240" w:firstLineChars="100"/>
        <w:jc w:val="left"/>
        <w:textAlignment w:val="auto"/>
        <w:rPr>
          <w:rFonts w:hint="default" w:ascii="宋体" w:hAnsi="宋体"/>
          <w:sz w:val="24"/>
          <w:lang w:val="en-US" w:eastAsia="zh-CN"/>
        </w:rPr>
      </w:pPr>
      <w:r>
        <w:rPr>
          <w:rFonts w:hint="eastAsia" w:ascii="宋体" w:hAnsi="宋体"/>
          <w:sz w:val="24"/>
          <w:lang w:val="en-US" w:eastAsia="zh-CN"/>
        </w:rPr>
        <w:t>①</w:t>
      </w:r>
      <w:r>
        <w:rPr>
          <w:rFonts w:hint="default" w:ascii="宋体" w:hAnsi="宋体"/>
          <w:sz w:val="24"/>
          <w:lang w:val="en-US" w:eastAsia="zh-CN"/>
        </w:rPr>
        <w:t>依据京卫计字［2009］81号文件及文件操作方案。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firstLine="240" w:firstLineChars="100"/>
        <w:jc w:val="left"/>
        <w:textAlignment w:val="auto"/>
        <w:rPr>
          <w:rFonts w:hint="default" w:ascii="宋体" w:hAnsi="宋体"/>
          <w:sz w:val="24"/>
          <w:lang w:val="en-US" w:eastAsia="zh-CN"/>
        </w:rPr>
      </w:pPr>
      <w:r>
        <w:rPr>
          <w:rFonts w:hint="eastAsia" w:ascii="宋体" w:hAnsi="宋体"/>
          <w:sz w:val="24"/>
          <w:lang w:val="en-US" w:eastAsia="zh-CN"/>
        </w:rPr>
        <w:t>②</w:t>
      </w:r>
      <w:r>
        <w:rPr>
          <w:rFonts w:hint="default" w:ascii="宋体" w:hAnsi="宋体"/>
          <w:sz w:val="24"/>
          <w:lang w:val="en-US" w:eastAsia="zh-CN"/>
        </w:rPr>
        <w:t>依据国卫办医发【2017】30号文件精神执行。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firstLine="240" w:firstLineChars="100"/>
        <w:jc w:val="left"/>
        <w:textAlignment w:val="auto"/>
        <w:rPr>
          <w:rFonts w:hint="default" w:ascii="宋体" w:hAnsi="宋体"/>
          <w:sz w:val="24"/>
          <w:lang w:val="en-US" w:eastAsia="zh-CN"/>
        </w:rPr>
      </w:pPr>
      <w:r>
        <w:rPr>
          <w:rFonts w:hint="eastAsia" w:ascii="宋体" w:hAnsi="宋体"/>
          <w:sz w:val="24"/>
          <w:lang w:val="en-US" w:eastAsia="zh-CN"/>
        </w:rPr>
        <w:t>③</w:t>
      </w:r>
      <w:r>
        <w:rPr>
          <w:rFonts w:hint="default" w:ascii="宋体" w:hAnsi="宋体"/>
          <w:sz w:val="24"/>
          <w:lang w:val="en-US" w:eastAsia="zh-CN"/>
        </w:rPr>
        <w:t>甲方是北京市卫生健康委员会认定的使用后一次性输液瓶（袋）回收处置的定点单位。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left"/>
        <w:textAlignment w:val="auto"/>
        <w:rPr>
          <w:rFonts w:hint="default" w:ascii="宋体" w:hAnsi="宋体"/>
          <w:sz w:val="24"/>
          <w:lang w:val="en-US" w:eastAsia="zh-CN"/>
        </w:rPr>
      </w:pPr>
      <w:r>
        <w:rPr>
          <w:rFonts w:hint="eastAsia" w:ascii="宋体" w:hAnsi="宋体"/>
          <w:sz w:val="24"/>
          <w:lang w:val="en-US" w:eastAsia="zh-CN"/>
        </w:rPr>
        <w:t>（4）</w:t>
      </w:r>
      <w:r>
        <w:rPr>
          <w:rFonts w:hint="default" w:ascii="宋体" w:hAnsi="宋体"/>
          <w:sz w:val="24"/>
          <w:lang w:val="en-US" w:eastAsia="zh-CN"/>
        </w:rPr>
        <w:t>回收范围：</w:t>
      </w:r>
      <w:r>
        <w:rPr>
          <w:rFonts w:hint="eastAsia" w:ascii="宋体" w:hAnsi="宋体"/>
          <w:sz w:val="24"/>
          <w:lang w:val="en-US" w:eastAsia="zh-CN"/>
        </w:rPr>
        <w:t>院</w:t>
      </w:r>
      <w:r>
        <w:rPr>
          <w:rFonts w:hint="default" w:ascii="宋体" w:hAnsi="宋体"/>
          <w:sz w:val="24"/>
          <w:lang w:val="en-US" w:eastAsia="zh-CN"/>
        </w:rPr>
        <w:t>内各科室、病房及分院、分支机构内的使用后一次性输液瓶（袋）。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left"/>
        <w:textAlignment w:val="auto"/>
        <w:rPr>
          <w:rFonts w:hint="default" w:ascii="宋体" w:hAnsi="宋体"/>
          <w:sz w:val="24"/>
          <w:lang w:val="en-US" w:eastAsia="zh-CN"/>
        </w:rPr>
      </w:pPr>
      <w:r>
        <w:rPr>
          <w:rFonts w:hint="eastAsia" w:ascii="宋体" w:hAnsi="宋体"/>
          <w:sz w:val="24"/>
          <w:lang w:val="en-US" w:eastAsia="zh-CN"/>
        </w:rPr>
        <w:t>（5）</w:t>
      </w:r>
      <w:r>
        <w:rPr>
          <w:rFonts w:hint="default" w:ascii="宋体" w:hAnsi="宋体"/>
          <w:sz w:val="24"/>
          <w:lang w:val="en-US" w:eastAsia="zh-CN"/>
        </w:rPr>
        <w:t>服务期限：3年</w:t>
      </w:r>
      <w:bookmarkStart w:id="20" w:name="_GoBack"/>
      <w:bookmarkEnd w:id="2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left"/>
        <w:textAlignment w:val="auto"/>
        <w:rPr>
          <w:rFonts w:hint="default" w:ascii="宋体" w:hAnsi="宋体"/>
          <w:sz w:val="24"/>
          <w:lang w:val="en-US" w:eastAsia="zh-CN"/>
        </w:rPr>
      </w:pPr>
      <w:r>
        <w:rPr>
          <w:rFonts w:hint="eastAsia" w:ascii="宋体" w:hAnsi="宋体"/>
          <w:sz w:val="24"/>
          <w:lang w:val="en-US" w:eastAsia="zh-CN"/>
        </w:rPr>
        <w:t>（6）</w:t>
      </w:r>
      <w:r>
        <w:rPr>
          <w:rFonts w:hint="default" w:ascii="宋体" w:hAnsi="宋体"/>
          <w:sz w:val="24"/>
          <w:lang w:val="en-US" w:eastAsia="zh-CN"/>
        </w:rPr>
        <w:t>回收用途：回收的一次性输液瓶（袋）不得用于原用途，用于其他用途时应符合不危害人体健康的原则及相关法律法规及政策规定。若发生任何伤害事件与纠纷均由中选单位承担全部责任。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sz w:val="24"/>
          <w:lang w:val="en-US" w:eastAsia="zh-CN"/>
        </w:rPr>
      </w:pPr>
      <w:r>
        <w:rPr>
          <w:rFonts w:hint="eastAsia" w:ascii="宋体" w:hAnsi="宋体"/>
          <w:sz w:val="24"/>
          <w:lang w:val="en-US" w:eastAsia="zh-CN"/>
        </w:rPr>
        <w:t>2、制度要求</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360" w:leftChars="0" w:firstLine="0" w:firstLineChars="0"/>
        <w:jc w:val="left"/>
        <w:textAlignment w:val="auto"/>
        <w:rPr>
          <w:rFonts w:hint="eastAsia" w:ascii="宋体" w:hAnsi="宋体"/>
          <w:sz w:val="24"/>
          <w:lang w:val="en-US" w:eastAsia="zh-CN"/>
        </w:rPr>
      </w:pPr>
      <w:r>
        <w:rPr>
          <w:rFonts w:hint="eastAsia" w:ascii="宋体" w:hAnsi="宋体"/>
          <w:sz w:val="24"/>
          <w:lang w:val="en-US" w:eastAsia="zh-CN"/>
        </w:rPr>
        <w:t>参与单位根据本项目的服务内容，提供本单位的内部管理制度，必须包含但不限于人事管理制度、安全管理制度、卫生管理制度，要求制度合理。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宋体" w:hAnsi="宋体"/>
          <w:sz w:val="24"/>
          <w:lang w:val="en-US" w:eastAsia="zh-CN"/>
        </w:rPr>
      </w:pPr>
      <w:r>
        <w:rPr>
          <w:rFonts w:hint="eastAsia" w:ascii="宋体" w:hAnsi="宋体"/>
          <w:sz w:val="24"/>
          <w:lang w:val="en-US" w:eastAsia="zh-CN"/>
        </w:rPr>
        <w:t>3、服务方案</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360" w:leftChars="0" w:firstLine="0" w:firstLineChars="0"/>
        <w:jc w:val="left"/>
        <w:textAlignment w:val="auto"/>
        <w:rPr>
          <w:rFonts w:hint="eastAsia" w:ascii="宋体" w:hAnsi="宋体"/>
          <w:sz w:val="24"/>
          <w:lang w:val="en-US" w:eastAsia="zh-CN"/>
        </w:rPr>
      </w:pPr>
      <w:r>
        <w:rPr>
          <w:rFonts w:hint="eastAsia" w:ascii="宋体" w:hAnsi="宋体"/>
          <w:sz w:val="24"/>
          <w:lang w:val="en-US" w:eastAsia="zh-CN"/>
        </w:rPr>
        <w:t>参与遴选企业需提供相关服务方案。</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360" w:leftChars="0" w:firstLine="0" w:firstLineChars="0"/>
        <w:jc w:val="left"/>
        <w:textAlignment w:val="auto"/>
        <w:rPr>
          <w:rFonts w:hint="default" w:ascii="宋体" w:hAnsi="宋体"/>
          <w:sz w:val="24"/>
          <w:lang w:val="en-US" w:eastAsia="zh-CN"/>
        </w:rPr>
      </w:pPr>
      <w:r>
        <w:rPr>
          <w:rFonts w:hint="eastAsia" w:ascii="宋体" w:hAnsi="宋体"/>
          <w:sz w:val="24"/>
          <w:lang w:val="en-US" w:eastAsia="zh-CN"/>
        </w:rPr>
        <w:t>参与遴选企业需提供相关退场方案。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宋体" w:hAnsi="宋体"/>
          <w:sz w:val="24"/>
          <w:lang w:val="en-US" w:eastAsia="zh-CN"/>
        </w:rPr>
      </w:pPr>
      <w:r>
        <w:rPr>
          <w:rFonts w:hint="eastAsia" w:ascii="宋体" w:hAnsi="宋体"/>
          <w:sz w:val="24"/>
          <w:lang w:val="en-US" w:eastAsia="zh-CN"/>
        </w:rPr>
        <w:t>4、服务保障承诺书</w:t>
      </w:r>
    </w:p>
    <w:p>
      <w:pPr>
        <w:keepNext w:val="0"/>
        <w:keepLines w:val="0"/>
        <w:pageBreakBefore w:val="0"/>
        <w:widowControl w:val="0"/>
        <w:kinsoku/>
        <w:wordWrap/>
        <w:overflowPunct/>
        <w:topLinePunct w:val="0"/>
        <w:autoSpaceDE/>
        <w:autoSpaceDN/>
        <w:bidi w:val="0"/>
        <w:adjustRightInd/>
        <w:snapToGrid/>
        <w:spacing w:line="560" w:lineRule="exact"/>
        <w:ind w:left="439" w:leftChars="209" w:firstLine="40" w:firstLineChars="0"/>
        <w:jc w:val="both"/>
        <w:textAlignment w:val="auto"/>
        <w:rPr>
          <w:rFonts w:hint="eastAsia" w:asciiTheme="minorEastAsia" w:hAnsiTheme="minorEastAsia" w:eastAsiaTheme="minorEastAsia"/>
          <w:b w:val="0"/>
          <w:bCs/>
          <w:sz w:val="21"/>
          <w:szCs w:val="21"/>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sz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Times New Roman"/>
          <w:sz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Times New Roman"/>
          <w:sz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before="240" w:beforeLines="100" w:after="240" w:afterLines="100" w:line="560" w:lineRule="exact"/>
        <w:jc w:val="center"/>
        <w:textAlignment w:val="auto"/>
        <w:rPr>
          <w:rFonts w:hint="eastAsia"/>
          <w:sz w:val="36"/>
          <w:szCs w:val="36"/>
        </w:rPr>
      </w:pPr>
      <w:r>
        <w:rPr>
          <w:rFonts w:hint="eastAsia"/>
          <w:sz w:val="36"/>
          <w:szCs w:val="36"/>
          <w:lang w:val="en-US" w:eastAsia="zh-CN"/>
        </w:rPr>
        <w:t>评审办法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1、评标方法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本项目采用综合评分法进行评标。综合评分法，是指投标文件满足招标文件全部实质性要求且按照评审因素的量化指标评审得分最高的投标人为中标候选人的评标方法。投标人总得分为商务、技术、服务等评定因素分别按照相应权重值计算分项得分后相加，满分为100分。</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2、评分标准</w:t>
      </w:r>
    </w:p>
    <w:p>
      <w:pPr>
        <w:numPr>
          <w:ilvl w:val="0"/>
          <w:numId w:val="0"/>
        </w:numPr>
        <w:spacing w:line="360" w:lineRule="auto"/>
        <w:rPr>
          <w:rFonts w:hint="eastAsia" w:ascii="宋体" w:hAnsi="宋体"/>
          <w:sz w:val="24"/>
        </w:rPr>
      </w:pPr>
    </w:p>
    <w:tbl>
      <w:tblPr>
        <w:tblStyle w:val="34"/>
        <w:tblW w:w="88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5"/>
        <w:gridCol w:w="2685"/>
        <w:gridCol w:w="4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评审内容</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（15分）</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业绩（10分）</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2022年1月至今的同类项目业绩</w:t>
            </w:r>
            <w:r>
              <w:rPr>
                <w:rFonts w:hint="eastAsia" w:ascii="宋体" w:hAnsi="宋体" w:cs="宋体"/>
                <w:i w:val="0"/>
                <w:iCs w:val="0"/>
                <w:color w:val="000000"/>
                <w:kern w:val="0"/>
                <w:sz w:val="20"/>
                <w:szCs w:val="20"/>
                <w:u w:val="none"/>
                <w:lang w:val="en-US" w:eastAsia="zh-CN" w:bidi="ar"/>
              </w:rPr>
              <w:t>（3甲级以上医院业绩）</w:t>
            </w:r>
            <w:r>
              <w:rPr>
                <w:rFonts w:hint="eastAsia" w:ascii="宋体" w:hAnsi="宋体" w:eastAsia="宋体" w:cs="宋体"/>
                <w:i w:val="0"/>
                <w:iCs w:val="0"/>
                <w:color w:val="000000"/>
                <w:kern w:val="0"/>
                <w:sz w:val="20"/>
                <w:szCs w:val="20"/>
                <w:u w:val="none"/>
                <w:lang w:val="en-US" w:eastAsia="zh-CN" w:bidi="ar"/>
              </w:rPr>
              <w:t>，每提供一个业绩得2分，满分10分；注：以合同签订日期为准，否则不得分。（提供合同原件图像版制作到投标文件中）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资质（5分）</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☆依北京市卫计委及医管局对垃圾分类工作要求，临床需“对去除输液管的未被患者血液、体液和排泄物污染的输液瓶和输液袋，单独集中回收、存放”的相关资质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技术部分（35分）</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文件响应程度（10分）</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完全响应服务需求的得10分, 每有一条不满足的扣1.25分，以此类推，最低扣至0分。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内部管理制度（25分）</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供应商根据本项目的服务内容，提供本单位的内部管理制度（必须包含但不限于人事管理制度、安全管理制度、卫生管理制度），要求制度合理，评审人员对提供制度整体评分。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制度齐全能够充分满足本项目实际需求，管理制度能够很好保障会议过程中的包含但不限于安全、服务、卫生等相关保障，得25分。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制度相对齐全能够较好满足本项目实际需求，管理制度能够较好保障服务过程中的包含但不限于安全、服务、卫生等相关保障，得15—24分。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制度较齐全能够基本满足本项目实际需求，管理制度能够基本保障服务过程中的包含但不限于安全、服务、卫生等相关保障，得5—14分。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制度不齐全不能够全部满足本项目实际需求，管理制度能部分保障服务过程中的包含但不限于安全、服务、卫生等相关保障，得1—5分。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制度不齐全不能满足本项目实际需求，管理制度不能保障会议过程中的相关保障，不得分。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服务部门（40分）</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服务方案(30分)</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提供具体服务方案：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（1）参与遴选企业能够充分理解采购内容及要求，项目目标任务明确，对项目实施重点、关键点分析透彻，提供了内容完整、详实可行的项目服务方案，解决方案针对性强，得30分；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（2）参与遴选企业理解采购内容及要求，项目目标任务明确，明确项目服务的重点、关键点，但分析的不透彻，提供了通用、简单的方案，解决方案有一定的针对性，得15-29分；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（3）参与遴选企业理解采购内容及要求中的部分内容，但服务的重点、关键点分析的不透彻，方案不够完整，针对性不强，得5-14分；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（4）方案可行性较差，得1-4分；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（5）未提供方案得0分。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接管方案及退场方案(10分)</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提供具体接管及退场方案：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（1）针对院方要求，提供合理可行的接管及退场方案，方案合理，非常符合院内需求得10分。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（2）方案总体合理，符合院内需求得5-9分。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（3）方案基本合理，部分符合院内需求得1-5分。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（4）方案不合理，或未提供方案得0分。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服务保障承诺书（10分）</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提供服务保障承诺书，承诺内容必须包含但不限于：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一次性使用输液瓶（袋）在完成回收后，所发生的任何问题均由投标人（投标公司）负责；投标人承诺在合同签订的服务期限内，在要求时间内为采购人提供相关服务。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（1）承诺书齐全，承诺内容合理，非常符合院内需求得10分。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（2）承诺书齐全，承诺内容相对合理，符合院内需求得5-9分。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（3）承诺书不齐或承诺内容无法保障医院利益得1-4分。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（4）未承诺得0分。</w:t>
            </w:r>
          </w:p>
        </w:tc>
      </w:tr>
    </w:tbl>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1"/>
        </w:numPr>
        <w:spacing w:line="360" w:lineRule="auto"/>
        <w:ind w:left="0" w:leftChars="0" w:firstLine="0" w:firstLineChars="0"/>
        <w:jc w:val="center"/>
        <w:rPr>
          <w:rFonts w:hint="eastAsia"/>
          <w:sz w:val="36"/>
          <w:szCs w:val="36"/>
          <w:lang w:val="en-US" w:eastAsia="zh-CN"/>
        </w:rPr>
      </w:pPr>
      <w:r>
        <w:rPr>
          <w:rFonts w:hint="eastAsia"/>
          <w:sz w:val="36"/>
          <w:szCs w:val="36"/>
          <w:lang w:val="en-US" w:eastAsia="zh-CN"/>
        </w:rPr>
        <w:t>响应文件格式</w:t>
      </w:r>
    </w:p>
    <w:p>
      <w:pPr>
        <w:tabs>
          <w:tab w:val="left" w:pos="2999"/>
        </w:tabs>
        <w:snapToGrid w:val="0"/>
        <w:spacing w:line="360" w:lineRule="auto"/>
        <w:jc w:val="center"/>
        <w:rPr>
          <w:rFonts w:ascii="宋体" w:hAnsi="宋体" w:eastAsia="宋体" w:cs="宋体"/>
          <w:color w:val="auto"/>
          <w:sz w:val="36"/>
          <w:szCs w:val="36"/>
          <w:lang w:eastAsia="zh-CN" w:bidi="ar-SA"/>
        </w:rPr>
      </w:pPr>
      <w:r>
        <w:rPr>
          <w:rFonts w:hint="eastAsia" w:ascii="宋体" w:hAnsi="宋体" w:eastAsia="宋体" w:cs="宋体"/>
          <w:color w:val="auto"/>
          <w:sz w:val="36"/>
          <w:szCs w:val="36"/>
          <w:lang w:eastAsia="zh-CN" w:bidi="ar-SA"/>
        </w:rPr>
        <w:t>（项目名称）招标项目</w:t>
      </w:r>
    </w:p>
    <w:p>
      <w:pPr>
        <w:tabs>
          <w:tab w:val="left" w:pos="2999"/>
        </w:tabs>
        <w:snapToGrid w:val="0"/>
        <w:spacing w:line="360" w:lineRule="auto"/>
        <w:jc w:val="center"/>
        <w:rPr>
          <w:rFonts w:ascii="宋体" w:hAnsi="宋体" w:eastAsia="宋体" w:cs="宋体"/>
          <w:color w:val="auto"/>
          <w:sz w:val="28"/>
          <w:szCs w:val="28"/>
          <w:lang w:eastAsia="zh-CN" w:bidi="ar-SA"/>
        </w:rPr>
      </w:pPr>
      <w:bookmarkStart w:id="5" w:name="_Hlk88513264"/>
      <w:r>
        <w:rPr>
          <w:rFonts w:hint="eastAsia" w:ascii="宋体" w:hAnsi="宋体" w:eastAsia="宋体" w:cs="宋体"/>
          <w:color w:val="auto"/>
          <w:sz w:val="28"/>
          <w:szCs w:val="28"/>
          <w:lang w:eastAsia="zh-CN" w:bidi="ar-SA"/>
        </w:rPr>
        <w:t>项目编号：</w:t>
      </w:r>
    </w:p>
    <w:bookmarkEnd w:id="5"/>
    <w:p>
      <w:pPr>
        <w:pStyle w:val="70"/>
        <w:tabs>
          <w:tab w:val="left" w:pos="3461"/>
          <w:tab w:val="left" w:pos="4162"/>
        </w:tabs>
        <w:snapToGrid w:val="0"/>
        <w:spacing w:after="0" w:line="360" w:lineRule="auto"/>
        <w:rPr>
          <w:rFonts w:ascii="宋体" w:hAnsi="宋体" w:eastAsia="宋体"/>
          <w:sz w:val="24"/>
          <w:szCs w:val="24"/>
        </w:rPr>
      </w:pPr>
    </w:p>
    <w:p>
      <w:pPr>
        <w:snapToGrid w:val="0"/>
        <w:spacing w:line="360" w:lineRule="auto"/>
        <w:ind w:right="1"/>
        <w:jc w:val="center"/>
        <w:rPr>
          <w:rFonts w:ascii="宋体" w:hAnsi="宋体" w:eastAsia="宋体" w:cs="宋体"/>
          <w:color w:val="auto"/>
          <w:sz w:val="72"/>
          <w:szCs w:val="72"/>
          <w:lang w:eastAsia="zh-CN" w:bidi="ar-SA"/>
        </w:rPr>
      </w:pPr>
      <w:r>
        <w:rPr>
          <w:rFonts w:hint="eastAsia" w:ascii="宋体" w:hAnsi="宋体" w:eastAsia="宋体" w:cs="宋体"/>
          <w:color w:val="auto"/>
          <w:sz w:val="72"/>
          <w:szCs w:val="72"/>
          <w:lang w:eastAsia="zh-CN" w:bidi="ar-SA"/>
        </w:rPr>
        <w:t>响应文件</w:t>
      </w: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tabs>
          <w:tab w:val="left" w:pos="4400"/>
        </w:tabs>
        <w:snapToGrid w:val="0"/>
        <w:spacing w:line="360" w:lineRule="auto"/>
        <w:ind w:left="1470" w:leftChars="700"/>
        <w:rPr>
          <w:rFonts w:ascii="宋体" w:hAnsi="宋体" w:eastAsia="宋体" w:cs="宋体"/>
          <w:color w:val="auto"/>
          <w:sz w:val="32"/>
          <w:szCs w:val="32"/>
          <w:lang w:eastAsia="zh-CN" w:bidi="ar-SA"/>
        </w:rPr>
      </w:pPr>
      <w:r>
        <w:rPr>
          <w:rFonts w:ascii="宋体" w:hAnsi="宋体" w:eastAsia="宋体" w:cs="宋体"/>
          <w:color w:val="auto"/>
          <w:sz w:val="32"/>
          <w:szCs w:val="32"/>
          <w:lang w:eastAsia="zh-CN" w:bidi="ar-SA"/>
        </w:rPr>
        <w:t>供应商:</w:t>
      </w:r>
      <w:r>
        <w:rPr>
          <w:rFonts w:ascii="宋体" w:hAnsi="宋体" w:eastAsia="宋体" w:cs="宋体"/>
          <w:color w:val="auto"/>
          <w:sz w:val="32"/>
          <w:szCs w:val="32"/>
          <w:u w:val="single"/>
          <w:lang w:eastAsia="zh-CN" w:bidi="ar-SA"/>
        </w:rPr>
        <w:tab/>
      </w:r>
      <w:r>
        <w:rPr>
          <w:rFonts w:ascii="宋体" w:hAnsi="宋体" w:eastAsia="宋体" w:cs="宋体"/>
          <w:color w:val="auto"/>
          <w:sz w:val="32"/>
          <w:szCs w:val="32"/>
          <w:u w:val="single"/>
          <w:lang w:eastAsia="zh-CN" w:bidi="ar-SA"/>
        </w:rPr>
        <w:tab/>
      </w:r>
      <w:r>
        <w:rPr>
          <w:rFonts w:hint="eastAsia" w:ascii="宋体" w:hAnsi="宋体" w:eastAsia="宋体" w:cs="宋体"/>
          <w:color w:val="auto"/>
          <w:sz w:val="32"/>
          <w:szCs w:val="32"/>
          <w:lang w:eastAsia="zh-CN" w:bidi="ar-SA"/>
        </w:rPr>
        <w:t>（盖单位章）</w:t>
      </w:r>
    </w:p>
    <w:p>
      <w:pPr>
        <w:pStyle w:val="70"/>
        <w:tabs>
          <w:tab w:val="left" w:pos="2974"/>
          <w:tab w:val="left" w:pos="6965"/>
        </w:tabs>
        <w:snapToGrid w:val="0"/>
        <w:spacing w:after="0" w:line="360" w:lineRule="auto"/>
        <w:rPr>
          <w:rFonts w:ascii="宋体" w:hAnsi="宋体" w:eastAsia="宋体"/>
          <w:lang w:eastAsia="zh-CN"/>
        </w:rPr>
      </w:pPr>
    </w:p>
    <w:p>
      <w:pPr>
        <w:pStyle w:val="70"/>
        <w:snapToGrid w:val="0"/>
        <w:spacing w:after="0" w:line="360" w:lineRule="auto"/>
        <w:jc w:val="center"/>
        <w:rPr>
          <w:rFonts w:ascii="宋体" w:hAnsi="宋体" w:eastAsia="宋体"/>
        </w:rPr>
      </w:pPr>
      <w:r>
        <w:rPr>
          <w:rFonts w:ascii="宋体" w:hAnsi="宋体" w:eastAsia="宋体"/>
          <w:u w:val="single"/>
        </w:rPr>
        <w:tab/>
      </w:r>
      <w:r>
        <w:rPr>
          <w:rFonts w:ascii="宋体" w:hAnsi="宋体" w:eastAsia="宋体"/>
        </w:rPr>
        <w:t>年</w:t>
      </w:r>
      <w:r>
        <w:rPr>
          <w:rFonts w:ascii="宋体" w:hAnsi="宋体" w:eastAsia="宋体"/>
          <w:u w:val="single"/>
        </w:rPr>
        <w:tab/>
      </w:r>
      <w:r>
        <w:rPr>
          <w:rFonts w:ascii="宋体" w:hAnsi="宋体" w:eastAsia="宋体"/>
        </w:rPr>
        <w:t>月</w:t>
      </w:r>
      <w:r>
        <w:rPr>
          <w:rFonts w:ascii="宋体" w:hAnsi="宋体" w:eastAsia="宋体"/>
          <w:u w:val="single"/>
        </w:rPr>
        <w:tab/>
      </w:r>
      <w:r>
        <w:rPr>
          <w:rFonts w:ascii="宋体" w:hAnsi="宋体" w:eastAsia="宋体"/>
        </w:rPr>
        <w:t>日</w:t>
      </w:r>
    </w:p>
    <w:p>
      <w:pPr>
        <w:snapToGrid w:val="0"/>
        <w:rPr>
          <w:rFonts w:ascii="宋体" w:hAnsi="宋体" w:eastAsia="宋体"/>
          <w:lang w:eastAsia="zh-CN"/>
        </w:rPr>
      </w:pPr>
    </w:p>
    <w:p>
      <w:pPr>
        <w:pStyle w:val="3"/>
        <w:snapToGrid w:val="0"/>
        <w:spacing w:line="360" w:lineRule="auto"/>
        <w:ind w:left="0"/>
        <w:jc w:val="center"/>
        <w:rPr>
          <w:rFonts w:ascii="宋体" w:hAnsi="宋体" w:eastAsia="宋体" w:cs="Times New Roman"/>
          <w:lang w:eastAsia="zh-CN"/>
        </w:rPr>
      </w:pPr>
      <w:bookmarkStart w:id="6" w:name="_Toc138689836"/>
      <w:r>
        <w:rPr>
          <w:rFonts w:ascii="宋体" w:hAnsi="宋体" w:eastAsia="宋体" w:cs="Times New Roman"/>
          <w:lang w:eastAsia="zh-CN"/>
        </w:rPr>
        <w:t>目录</w:t>
      </w:r>
      <w:bookmarkEnd w:id="6"/>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一、响应函</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二、法定代表人（单位负责人）身份证明</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二、授权委托书（适用于有委托代理人的情况）</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三、资格审查资料</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四、商务部分响应文件</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五、技术部分响应文件</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六、服务部分响应文件</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七、其他资料</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pStyle w:val="3"/>
        <w:snapToGrid w:val="0"/>
        <w:spacing w:line="360" w:lineRule="auto"/>
        <w:ind w:left="0"/>
        <w:jc w:val="center"/>
        <w:rPr>
          <w:rFonts w:ascii="宋体" w:hAnsi="宋体" w:eastAsia="宋体" w:cs="Times New Roman"/>
          <w:lang w:eastAsia="zh-CN"/>
        </w:rPr>
      </w:pPr>
      <w:bookmarkStart w:id="7" w:name="_Toc138689837"/>
      <w:r>
        <w:rPr>
          <w:rFonts w:ascii="宋体" w:hAnsi="宋体" w:eastAsia="宋体" w:cs="Times New Roman"/>
          <w:lang w:eastAsia="zh-CN"/>
        </w:rPr>
        <w:t>—、响应函</w:t>
      </w:r>
      <w:bookmarkEnd w:id="7"/>
    </w:p>
    <w:p>
      <w:pPr>
        <w:pStyle w:val="71"/>
        <w:keepNext w:val="0"/>
        <w:keepLines w:val="0"/>
        <w:pageBreakBefore w:val="0"/>
        <w:widowControl w:val="0"/>
        <w:kinsoku/>
        <w:wordWrap/>
        <w:overflowPunct/>
        <w:topLinePunct w:val="0"/>
        <w:autoSpaceDE/>
        <w:autoSpaceDN/>
        <w:bidi w:val="0"/>
        <w:adjustRightInd/>
        <w:snapToGrid w:val="0"/>
        <w:spacing w:before="240" w:beforeLines="100" w:after="0" w:line="240" w:lineRule="auto"/>
        <w:jc w:val="left"/>
        <w:textAlignment w:val="auto"/>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lang w:eastAsia="zh-CN"/>
        </w:rPr>
        <w:t>（招标人名称）</w:t>
      </w:r>
      <w:r>
        <w:rPr>
          <w:rFonts w:ascii="宋体" w:hAnsi="宋体" w:eastAsia="宋体"/>
          <w:sz w:val="24"/>
          <w:szCs w:val="24"/>
        </w:rPr>
        <w:t>:</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hint="eastAsia" w:ascii="宋体" w:hAnsi="宋体" w:eastAsia="宋体"/>
          <w:sz w:val="24"/>
          <w:szCs w:val="24"/>
          <w:lang w:eastAsia="zh-CN"/>
        </w:rPr>
        <w:t>1</w:t>
      </w:r>
      <w:r>
        <w:rPr>
          <w:rFonts w:ascii="宋体" w:hAnsi="宋体" w:eastAsia="宋体"/>
          <w:sz w:val="24"/>
          <w:szCs w:val="24"/>
        </w:rPr>
        <w:t>.我方己仔细研究了</w:t>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lang w:eastAsia="zh-CN"/>
        </w:rPr>
        <w:t>（项目名称）</w:t>
      </w:r>
      <w:r>
        <w:rPr>
          <w:rFonts w:hint="eastAsia"/>
          <w:sz w:val="24"/>
          <w:szCs w:val="24"/>
          <w:lang w:val="en-US" w:eastAsia="zh-CN"/>
        </w:rPr>
        <w:t>遴选</w:t>
      </w:r>
      <w:r>
        <w:rPr>
          <w:rFonts w:ascii="宋体" w:hAnsi="宋体" w:eastAsia="宋体"/>
          <w:sz w:val="24"/>
          <w:szCs w:val="24"/>
        </w:rPr>
        <w:t>文件的全部内容，愿意提供本项目服务，并按合同约定履行义务。</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hint="eastAsia" w:ascii="宋体" w:hAnsi="宋体" w:eastAsia="宋体"/>
          <w:sz w:val="24"/>
          <w:szCs w:val="24"/>
          <w:lang w:eastAsia="zh-CN"/>
        </w:rPr>
        <w:t>2</w:t>
      </w:r>
      <w:r>
        <w:rPr>
          <w:rFonts w:ascii="宋体" w:hAnsi="宋体" w:eastAsia="宋体"/>
          <w:sz w:val="24"/>
          <w:szCs w:val="24"/>
        </w:rPr>
        <w:t>.我方的响应文件包括下列内容：</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（1）响应函</w:t>
      </w:r>
      <w:r>
        <w:rPr>
          <w:rFonts w:hint="eastAsia" w:ascii="宋体" w:hAnsi="宋体" w:eastAsia="宋体"/>
          <w:sz w:val="24"/>
          <w:szCs w:val="24"/>
          <w:lang w:eastAsia="zh-CN"/>
        </w:rPr>
        <w:t>；</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（2）</w:t>
      </w:r>
      <w:r>
        <w:rPr>
          <w:rFonts w:hint="eastAsia" w:ascii="宋体" w:hAnsi="宋体" w:eastAsia="宋体"/>
          <w:sz w:val="24"/>
          <w:szCs w:val="24"/>
          <w:lang w:eastAsia="zh-CN"/>
        </w:rPr>
        <w:t>法定代表人（单位负责人）身份证明；</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hint="eastAsia" w:ascii="宋体" w:hAnsi="宋体" w:eastAsia="宋体"/>
          <w:sz w:val="24"/>
          <w:szCs w:val="24"/>
          <w:lang w:eastAsia="zh-CN"/>
        </w:rPr>
        <w:t>（2）</w:t>
      </w:r>
      <w:r>
        <w:rPr>
          <w:rFonts w:ascii="宋体" w:hAnsi="宋体" w:eastAsia="宋体"/>
          <w:sz w:val="24"/>
          <w:szCs w:val="24"/>
        </w:rPr>
        <w:t>授权委托书</w:t>
      </w:r>
      <w:r>
        <w:rPr>
          <w:rFonts w:hint="eastAsia" w:ascii="宋体" w:hAnsi="宋体" w:eastAsia="宋体"/>
          <w:sz w:val="24"/>
          <w:szCs w:val="24"/>
          <w:lang w:eastAsia="zh-CN"/>
        </w:rPr>
        <w:t>；</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（3）联合体协议书（如有）</w:t>
      </w:r>
      <w:r>
        <w:rPr>
          <w:rFonts w:hint="eastAsia" w:ascii="宋体" w:hAnsi="宋体" w:eastAsia="宋体"/>
          <w:sz w:val="24"/>
          <w:szCs w:val="24"/>
          <w:lang w:eastAsia="zh-CN"/>
        </w:rPr>
        <w:t>；</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（4）响应保证金（如有）</w:t>
      </w:r>
      <w:r>
        <w:rPr>
          <w:rFonts w:hint="eastAsia" w:ascii="宋体" w:hAnsi="宋体" w:eastAsia="宋体"/>
          <w:sz w:val="24"/>
          <w:szCs w:val="24"/>
          <w:lang w:eastAsia="zh-CN"/>
        </w:rPr>
        <w:t>；</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（5）资格审查资料</w:t>
      </w:r>
      <w:r>
        <w:rPr>
          <w:rFonts w:hint="eastAsia" w:ascii="宋体" w:hAnsi="宋体" w:eastAsia="宋体"/>
          <w:sz w:val="24"/>
          <w:szCs w:val="24"/>
          <w:lang w:eastAsia="zh-CN"/>
        </w:rPr>
        <w:t>；</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（6）商务和技术偏差表</w:t>
      </w:r>
      <w:r>
        <w:rPr>
          <w:rFonts w:hint="eastAsia" w:ascii="宋体" w:hAnsi="宋体" w:eastAsia="宋体"/>
          <w:sz w:val="24"/>
          <w:szCs w:val="24"/>
          <w:lang w:eastAsia="zh-CN"/>
        </w:rPr>
        <w:t>；</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（7）响应方案</w:t>
      </w:r>
      <w:r>
        <w:rPr>
          <w:rFonts w:hint="eastAsia" w:ascii="宋体" w:hAnsi="宋体" w:eastAsia="宋体"/>
          <w:sz w:val="24"/>
          <w:szCs w:val="24"/>
          <w:lang w:eastAsia="zh-CN"/>
        </w:rPr>
        <w:t>；</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lang w:eastAsia="zh-CN"/>
        </w:rPr>
        <w:t>…</w:t>
      </w:r>
      <w:r>
        <w:rPr>
          <w:rFonts w:ascii="宋体" w:hAnsi="宋体" w:eastAsia="宋体"/>
          <w:sz w:val="24"/>
          <w:szCs w:val="24"/>
        </w:rPr>
        <w:t>…</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响应文件的上述组成部分如存在内容不一致的，以响应函为准。</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3.我方承诺除商务和技术偏差表列出的偏差外</w:t>
      </w:r>
      <w:r>
        <w:rPr>
          <w:rFonts w:hint="eastAsia" w:ascii="宋体" w:hAnsi="宋体" w:eastAsia="宋体"/>
          <w:sz w:val="24"/>
          <w:szCs w:val="24"/>
          <w:lang w:eastAsia="zh-CN"/>
        </w:rPr>
        <w:t>，</w:t>
      </w:r>
      <w:r>
        <w:rPr>
          <w:rFonts w:ascii="宋体" w:hAnsi="宋体" w:eastAsia="宋体"/>
          <w:sz w:val="24"/>
          <w:szCs w:val="24"/>
        </w:rPr>
        <w:t>我方响应招标文件的全部要求。</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4.我方承诺在招标文件规定的响应文件有效期内不撤销响应文件。</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5.如我方成交，我方承诺：</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（1）在收到成交通知后，在规定的期限内与你方签订合同；</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（2）在合同约定的期限内完成合同规定的全部义务。</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6.我方在此声明，所递交的响应文件及有关资料内容完整、真实和准确。</w:t>
      </w:r>
    </w:p>
    <w:p>
      <w:pPr>
        <w:pStyle w:val="71"/>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bookmarkStart w:id="8" w:name="_Hlk79330213"/>
      <w:r>
        <w:rPr>
          <w:rFonts w:ascii="宋体" w:hAnsi="宋体" w:eastAsia="宋体"/>
          <w:sz w:val="24"/>
          <w:szCs w:val="24"/>
        </w:rPr>
        <w:t>7.</w:t>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其他补充说明</w:t>
      </w:r>
      <w:r>
        <w:rPr>
          <w:rFonts w:ascii="宋体" w:hAnsi="宋体" w:eastAsia="宋体"/>
          <w:sz w:val="24"/>
          <w:szCs w:val="24"/>
        </w:rPr>
        <w:t>）</w:t>
      </w:r>
    </w:p>
    <w:bookmarkEnd w:id="8"/>
    <w:p>
      <w:pPr>
        <w:pStyle w:val="71"/>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1"/>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1"/>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1"/>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1"/>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lang w:eastAsia="zh-CN"/>
        </w:rPr>
      </w:pPr>
      <w:bookmarkStart w:id="9" w:name="_Hlk79330239"/>
      <w:r>
        <w:rPr>
          <w:rFonts w:ascii="宋体" w:hAnsi="宋体" w:eastAsia="宋体"/>
          <w:sz w:val="24"/>
          <w:szCs w:val="24"/>
        </w:rPr>
        <w:t>供应商:</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（盖单位章</w:t>
      </w:r>
      <w:r>
        <w:rPr>
          <w:rFonts w:hint="eastAsia" w:ascii="宋体" w:hAnsi="宋体" w:eastAsia="宋体"/>
          <w:sz w:val="24"/>
          <w:szCs w:val="24"/>
          <w:lang w:eastAsia="zh-CN"/>
        </w:rPr>
        <w:t>）</w:t>
      </w:r>
    </w:p>
    <w:p>
      <w:pPr>
        <w:pStyle w:val="71"/>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ascii="宋体" w:hAnsi="宋体" w:eastAsia="宋体"/>
          <w:sz w:val="24"/>
          <w:szCs w:val="24"/>
        </w:rPr>
        <w:t>法定代表人（单位负责人）或其授权的代理人：</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（签字</w:t>
      </w:r>
      <w:r>
        <w:rPr>
          <w:rFonts w:hint="eastAsia" w:ascii="宋体" w:hAnsi="宋体" w:eastAsia="宋体"/>
          <w:sz w:val="24"/>
          <w:szCs w:val="24"/>
          <w:lang w:eastAsia="zh-CN"/>
        </w:rPr>
        <w:t>或盖人名章</w:t>
      </w:r>
      <w:r>
        <w:rPr>
          <w:rFonts w:ascii="宋体" w:hAnsi="宋体" w:eastAsia="宋体"/>
          <w:sz w:val="24"/>
          <w:szCs w:val="24"/>
        </w:rPr>
        <w:t>）</w:t>
      </w:r>
    </w:p>
    <w:p>
      <w:pPr>
        <w:pStyle w:val="71"/>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r>
        <w:rPr>
          <w:rFonts w:ascii="宋体" w:hAnsi="宋体" w:eastAsia="宋体"/>
          <w:sz w:val="24"/>
          <w:szCs w:val="24"/>
        </w:rPr>
        <w:t>地址：</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1"/>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hint="eastAsia" w:ascii="宋体" w:hAnsi="宋体" w:eastAsia="宋体"/>
          <w:sz w:val="24"/>
          <w:szCs w:val="24"/>
          <w:lang w:eastAsia="zh-CN"/>
        </w:rPr>
        <w:t>电话：</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1"/>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r>
        <w:rPr>
          <w:rFonts w:hint="eastAsia" w:ascii="宋体" w:hAnsi="宋体" w:eastAsia="宋体"/>
          <w:sz w:val="24"/>
          <w:szCs w:val="24"/>
          <w:lang w:eastAsia="zh-CN"/>
        </w:rPr>
        <w:t>传真：</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1"/>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hint="eastAsia" w:ascii="宋体" w:hAnsi="宋体" w:eastAsia="宋体"/>
          <w:sz w:val="24"/>
          <w:szCs w:val="24"/>
          <w:lang w:eastAsia="zh-CN"/>
        </w:rPr>
        <w:t>邮政编码：</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1"/>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1"/>
        <w:keepNext w:val="0"/>
        <w:keepLines w:val="0"/>
        <w:pageBreakBefore w:val="0"/>
        <w:widowControl w:val="0"/>
        <w:kinsoku/>
        <w:wordWrap/>
        <w:overflowPunct/>
        <w:topLinePunct w:val="0"/>
        <w:autoSpaceDE/>
        <w:autoSpaceDN/>
        <w:bidi w:val="0"/>
        <w:adjustRightInd/>
        <w:snapToGrid w:val="0"/>
        <w:spacing w:after="0" w:line="240" w:lineRule="auto"/>
        <w:ind w:left="5250" w:leftChars="2500"/>
        <w:jc w:val="left"/>
        <w:textAlignment w:val="auto"/>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9"/>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pStyle w:val="3"/>
        <w:snapToGrid w:val="0"/>
        <w:jc w:val="center"/>
        <w:rPr>
          <w:rFonts w:ascii="宋体" w:hAnsi="宋体" w:eastAsia="宋体"/>
          <w:lang w:eastAsia="zh-CN"/>
        </w:rPr>
      </w:pPr>
      <w:bookmarkStart w:id="10" w:name="_Toc19105773"/>
      <w:bookmarkStart w:id="11" w:name="_Toc138689838"/>
      <w:bookmarkStart w:id="12" w:name="_Toc19715221"/>
      <w:bookmarkStart w:id="13" w:name="_Toc79948061"/>
      <w:bookmarkStart w:id="14" w:name="_Hlk79945751"/>
      <w:r>
        <w:rPr>
          <w:rFonts w:hint="eastAsia" w:ascii="宋体" w:hAnsi="宋体" w:eastAsia="宋体"/>
          <w:lang w:eastAsia="zh-CN"/>
        </w:rPr>
        <w:t>二、法定代表人（单位负责人）身份证明</w:t>
      </w:r>
      <w:bookmarkEnd w:id="10"/>
      <w:bookmarkEnd w:id="11"/>
      <w:bookmarkEnd w:id="12"/>
      <w:bookmarkEnd w:id="13"/>
    </w:p>
    <w:p>
      <w:pPr>
        <w:pStyle w:val="12"/>
        <w:tabs>
          <w:tab w:val="left" w:pos="3928"/>
        </w:tabs>
        <w:snapToGrid w:val="0"/>
        <w:spacing w:line="360" w:lineRule="auto"/>
        <w:ind w:left="0"/>
        <w:rPr>
          <w:rFonts w:ascii="宋体" w:hAnsi="宋体" w:eastAsia="宋体"/>
          <w:sz w:val="24"/>
          <w:szCs w:val="24"/>
          <w:lang w:eastAsia="zh-CN"/>
        </w:rPr>
      </w:pPr>
    </w:p>
    <w:p>
      <w:pPr>
        <w:pStyle w:val="12"/>
        <w:snapToGrid w:val="0"/>
        <w:spacing w:line="360" w:lineRule="auto"/>
        <w:ind w:left="0"/>
        <w:jc w:val="left"/>
        <w:rPr>
          <w:rFonts w:ascii="宋体" w:hAnsi="宋体" w:eastAsia="宋体"/>
          <w:sz w:val="24"/>
          <w:szCs w:val="24"/>
          <w:u w:val="single"/>
          <w:lang w:eastAsia="zh-CN"/>
        </w:rPr>
      </w:pPr>
      <w:r>
        <w:rPr>
          <w:rFonts w:hint="eastAsia" w:ascii="宋体" w:hAnsi="宋体" w:eastAsia="宋体"/>
          <w:sz w:val="24"/>
          <w:szCs w:val="24"/>
          <w:lang w:eastAsia="zh-CN"/>
        </w:rPr>
        <w:t>供应商</w:t>
      </w:r>
      <w:r>
        <w:rPr>
          <w:rFonts w:ascii="宋体" w:hAnsi="宋体" w:eastAsia="宋体"/>
          <w:sz w:val="24"/>
          <w:szCs w:val="24"/>
          <w:lang w:eastAsia="zh-CN"/>
        </w:rPr>
        <w:t>名称：</w:t>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p>
    <w:p>
      <w:pPr>
        <w:pStyle w:val="12"/>
        <w:snapToGrid w:val="0"/>
        <w:spacing w:line="360" w:lineRule="auto"/>
        <w:ind w:left="0"/>
        <w:rPr>
          <w:rFonts w:ascii="宋体" w:hAnsi="宋体" w:eastAsia="宋体"/>
          <w:sz w:val="24"/>
          <w:szCs w:val="24"/>
          <w:lang w:eastAsia="zh-CN"/>
        </w:rPr>
      </w:pPr>
    </w:p>
    <w:p>
      <w:pPr>
        <w:pStyle w:val="12"/>
        <w:snapToGrid w:val="0"/>
        <w:spacing w:line="360" w:lineRule="auto"/>
        <w:ind w:left="0"/>
        <w:rPr>
          <w:rFonts w:ascii="宋体" w:hAnsi="宋体" w:eastAsia="宋体"/>
          <w:sz w:val="24"/>
          <w:szCs w:val="24"/>
          <w:lang w:eastAsia="zh-CN"/>
        </w:rPr>
      </w:pPr>
      <w:r>
        <w:rPr>
          <w:rFonts w:ascii="宋体" w:hAnsi="宋体" w:eastAsia="宋体"/>
          <w:sz w:val="24"/>
          <w:szCs w:val="24"/>
          <w:lang w:eastAsia="zh-CN"/>
        </w:rPr>
        <w:t>姓名：</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性别：</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年龄：</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职务：</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系</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w:t>
      </w:r>
      <w:r>
        <w:rPr>
          <w:rFonts w:hint="eastAsia" w:ascii="宋体" w:hAnsi="宋体" w:eastAsia="宋体"/>
          <w:sz w:val="24"/>
          <w:szCs w:val="24"/>
          <w:lang w:eastAsia="zh-CN"/>
        </w:rPr>
        <w:t>供应商</w:t>
      </w:r>
      <w:r>
        <w:rPr>
          <w:rFonts w:ascii="宋体" w:hAnsi="宋体" w:eastAsia="宋体"/>
          <w:sz w:val="24"/>
          <w:szCs w:val="24"/>
          <w:lang w:eastAsia="zh-CN"/>
        </w:rPr>
        <w:t>名称）的法定代表人（单位负责人）。</w:t>
      </w:r>
    </w:p>
    <w:p>
      <w:pPr>
        <w:pStyle w:val="12"/>
        <w:snapToGrid w:val="0"/>
        <w:spacing w:line="360" w:lineRule="auto"/>
        <w:ind w:left="0"/>
        <w:rPr>
          <w:rFonts w:ascii="宋体" w:hAnsi="宋体" w:eastAsia="宋体"/>
          <w:sz w:val="24"/>
          <w:szCs w:val="24"/>
          <w:lang w:eastAsia="zh-CN"/>
        </w:rPr>
      </w:pPr>
    </w:p>
    <w:p>
      <w:pPr>
        <w:pStyle w:val="12"/>
        <w:snapToGrid w:val="0"/>
        <w:spacing w:line="360" w:lineRule="auto"/>
        <w:ind w:left="0" w:firstLine="482" w:firstLineChars="200"/>
        <w:rPr>
          <w:rFonts w:ascii="宋体" w:hAnsi="宋体" w:eastAsia="宋体"/>
          <w:sz w:val="24"/>
          <w:szCs w:val="24"/>
          <w:lang w:eastAsia="zh-CN"/>
        </w:rPr>
      </w:pPr>
      <w:r>
        <w:rPr>
          <w:rFonts w:ascii="宋体" w:hAnsi="宋体" w:eastAsia="宋体"/>
          <w:sz w:val="24"/>
          <w:szCs w:val="24"/>
          <w:lang w:eastAsia="zh-CN"/>
        </w:rPr>
        <w:t>特此证明。</w:t>
      </w:r>
    </w:p>
    <w:tbl>
      <w:tblPr>
        <w:tblStyle w:val="35"/>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1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1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1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bl>
    <w:p>
      <w:pPr>
        <w:pStyle w:val="12"/>
        <w:snapToGrid w:val="0"/>
        <w:spacing w:line="360" w:lineRule="auto"/>
        <w:ind w:left="0"/>
        <w:rPr>
          <w:rFonts w:ascii="宋体" w:hAnsi="宋体" w:eastAsia="宋体"/>
          <w:sz w:val="24"/>
          <w:szCs w:val="24"/>
          <w:lang w:eastAsia="zh-CN"/>
        </w:rPr>
      </w:pPr>
    </w:p>
    <w:p>
      <w:pPr>
        <w:pStyle w:val="12"/>
        <w:snapToGrid w:val="0"/>
        <w:spacing w:line="360" w:lineRule="auto"/>
        <w:ind w:left="0"/>
        <w:rPr>
          <w:rFonts w:ascii="宋体" w:hAnsi="宋体" w:eastAsia="宋体"/>
          <w:sz w:val="24"/>
          <w:szCs w:val="24"/>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u w:val="single"/>
          <w:lang w:eastAsia="zh-CN"/>
        </w:rPr>
      </w:pPr>
      <w:r>
        <w:rPr>
          <w:rFonts w:hint="eastAsia" w:ascii="宋体" w:hAnsi="宋体" w:eastAsia="宋体" w:cs="宋体"/>
          <w:lang w:eastAsia="zh-CN"/>
        </w:rPr>
        <w:t>供应商：</w:t>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lang w:eastAsia="zh-CN"/>
        </w:rPr>
        <w:t>（盖章）</w:t>
      </w:r>
    </w:p>
    <w:p>
      <w:pPr>
        <w:snapToGrid w:val="0"/>
        <w:spacing w:line="360" w:lineRule="auto"/>
        <w:rPr>
          <w:rFonts w:ascii="宋体" w:hAnsi="宋体" w:eastAsia="宋体" w:cs="宋体"/>
          <w:lang w:eastAsia="zh-CN"/>
        </w:rPr>
      </w:pPr>
    </w:p>
    <w:p>
      <w:pPr>
        <w:pStyle w:val="71"/>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4"/>
    <w:p>
      <w:pPr>
        <w:snapToGrid w:val="0"/>
        <w:rPr>
          <w:rFonts w:ascii="宋体" w:hAnsi="宋体" w:eastAsia="宋体"/>
          <w:lang w:eastAsia="zh-CN"/>
        </w:rPr>
      </w:pPr>
      <w:r>
        <w:rPr>
          <w:rFonts w:ascii="宋体" w:hAnsi="宋体" w:eastAsia="宋体"/>
          <w:lang w:eastAsia="zh-CN"/>
        </w:rPr>
        <w:br w:type="page"/>
      </w:r>
    </w:p>
    <w:p>
      <w:pPr>
        <w:pStyle w:val="3"/>
        <w:snapToGrid w:val="0"/>
        <w:spacing w:line="360" w:lineRule="auto"/>
        <w:ind w:left="0"/>
        <w:jc w:val="center"/>
        <w:rPr>
          <w:rFonts w:ascii="宋体" w:hAnsi="宋体" w:eastAsia="宋体" w:cs="Times New Roman"/>
          <w:lang w:eastAsia="zh-CN"/>
        </w:rPr>
      </w:pPr>
      <w:bookmarkStart w:id="15" w:name="_Toc138689839"/>
      <w:r>
        <w:rPr>
          <w:rFonts w:ascii="宋体" w:hAnsi="宋体" w:eastAsia="宋体" w:cs="Times New Roman"/>
          <w:lang w:eastAsia="zh-CN"/>
        </w:rPr>
        <w:t>二、授权委托书</w:t>
      </w:r>
      <w:bookmarkEnd w:id="15"/>
    </w:p>
    <w:p>
      <w:pPr>
        <w:pStyle w:val="71"/>
        <w:tabs>
          <w:tab w:val="left" w:pos="2587"/>
          <w:tab w:val="left" w:pos="4867"/>
          <w:tab w:val="left" w:pos="5597"/>
          <w:tab w:val="left" w:pos="6782"/>
        </w:tabs>
        <w:snapToGrid w:val="0"/>
        <w:spacing w:after="0" w:line="360" w:lineRule="auto"/>
        <w:jc w:val="left"/>
        <w:rPr>
          <w:rFonts w:ascii="宋体" w:hAnsi="宋体" w:eastAsia="宋体"/>
          <w:sz w:val="24"/>
          <w:szCs w:val="24"/>
        </w:rPr>
      </w:pPr>
    </w:p>
    <w:p>
      <w:pPr>
        <w:pStyle w:val="71"/>
        <w:tabs>
          <w:tab w:val="left" w:pos="2587"/>
          <w:tab w:val="left" w:pos="4867"/>
          <w:tab w:val="left" w:pos="5597"/>
          <w:tab w:val="left" w:pos="6782"/>
        </w:tabs>
        <w:snapToGrid w:val="0"/>
        <w:spacing w:after="0" w:line="360" w:lineRule="auto"/>
        <w:ind w:firstLine="480" w:firstLineChars="200"/>
        <w:jc w:val="left"/>
        <w:rPr>
          <w:rFonts w:ascii="宋体" w:hAnsi="宋体" w:eastAsia="宋体"/>
          <w:sz w:val="24"/>
          <w:szCs w:val="24"/>
        </w:rPr>
      </w:pPr>
      <w:bookmarkStart w:id="16" w:name="_Hlk88653372"/>
      <w:r>
        <w:rPr>
          <w:rFonts w:ascii="宋体" w:hAnsi="宋体" w:eastAsia="宋体"/>
          <w:sz w:val="24"/>
          <w:szCs w:val="24"/>
        </w:rPr>
        <w:t>本人</w:t>
      </w:r>
      <w:r>
        <w:rPr>
          <w:rFonts w:ascii="宋体" w:hAnsi="宋体" w:eastAsia="宋体"/>
          <w:sz w:val="24"/>
          <w:szCs w:val="24"/>
          <w:u w:val="single"/>
        </w:rPr>
        <w:tab/>
      </w:r>
      <w:r>
        <w:rPr>
          <w:rFonts w:ascii="宋体" w:hAnsi="宋体" w:eastAsia="宋体"/>
          <w:sz w:val="24"/>
          <w:szCs w:val="24"/>
        </w:rPr>
        <w:t>（姓名）系</w:t>
      </w:r>
      <w:r>
        <w:rPr>
          <w:rFonts w:ascii="宋体" w:hAnsi="宋体" w:eastAsia="宋体"/>
          <w:sz w:val="24"/>
          <w:szCs w:val="24"/>
          <w:u w:val="single"/>
        </w:rPr>
        <w:tab/>
      </w:r>
      <w:r>
        <w:rPr>
          <w:rFonts w:ascii="宋体" w:hAnsi="宋体" w:eastAsia="宋体"/>
          <w:sz w:val="24"/>
          <w:szCs w:val="24"/>
        </w:rPr>
        <w:t>（供应商名称）的法定代表人（单位负责人），现委托</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为我方代理人。代理人根据授权，以我方名义签署、澄清确认、递交、撤回、修改</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）响应文件、签订合同和处理有关事宜，其法律后果由我方承担。</w:t>
      </w:r>
    </w:p>
    <w:p>
      <w:pPr>
        <w:pStyle w:val="71"/>
        <w:tabs>
          <w:tab w:val="left" w:pos="5875"/>
        </w:tabs>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委托期限：自本委托书签署之日起至</w:t>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）招标项目签订招标合同之日止。</w:t>
      </w:r>
    </w:p>
    <w:p>
      <w:pPr>
        <w:pStyle w:val="71"/>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代理人无转委托权。</w:t>
      </w:r>
    </w:p>
    <w:tbl>
      <w:tblPr>
        <w:tblStyle w:val="35"/>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7" w:hRule="atLeast"/>
        </w:trPr>
        <w:tc>
          <w:tcPr>
            <w:tcW w:w="8052" w:type="dxa"/>
          </w:tcPr>
          <w:p>
            <w:pPr>
              <w:pStyle w:val="1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1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1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8052" w:type="dxa"/>
          </w:tcPr>
          <w:p>
            <w:pPr>
              <w:pStyle w:val="12"/>
              <w:snapToGrid w:val="0"/>
              <w:spacing w:line="360" w:lineRule="auto"/>
              <w:rPr>
                <w:rFonts w:ascii="宋体" w:hAnsi="宋体" w:eastAsia="宋体"/>
                <w:color w:val="BFBFBF" w:themeColor="background1" w:themeShade="BF"/>
                <w:sz w:val="24"/>
                <w:szCs w:val="24"/>
                <w:vertAlign w:val="baseline"/>
                <w:lang w:eastAsia="zh-CN"/>
              </w:rPr>
            </w:pPr>
          </w:p>
          <w:p>
            <w:pPr>
              <w:pStyle w:val="12"/>
              <w:snapToGrid w:val="0"/>
              <w:spacing w:line="360" w:lineRule="auto"/>
              <w:rPr>
                <w:rFonts w:ascii="宋体" w:hAnsi="宋体" w:eastAsia="宋体"/>
                <w:color w:val="BFBFBF" w:themeColor="background1" w:themeShade="BF"/>
                <w:sz w:val="24"/>
                <w:szCs w:val="24"/>
                <w:vertAlign w:val="baseline"/>
                <w:lang w:eastAsia="zh-CN"/>
              </w:rPr>
            </w:pPr>
          </w:p>
          <w:p>
            <w:pPr>
              <w:pStyle w:val="1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被授权人身份证复印件</w:t>
            </w:r>
          </w:p>
        </w:tc>
      </w:tr>
    </w:tbl>
    <w:p>
      <w:pPr>
        <w:pStyle w:val="71"/>
        <w:snapToGrid w:val="0"/>
        <w:spacing w:after="0" w:line="360" w:lineRule="auto"/>
        <w:jc w:val="left"/>
        <w:rPr>
          <w:rFonts w:ascii="宋体" w:hAnsi="宋体" w:eastAsia="宋体"/>
          <w:sz w:val="24"/>
          <w:szCs w:val="24"/>
        </w:rPr>
      </w:pPr>
    </w:p>
    <w:p>
      <w:pPr>
        <w:pStyle w:val="71"/>
        <w:tabs>
          <w:tab w:val="left" w:pos="2400"/>
        </w:tabs>
        <w:snapToGrid w:val="0"/>
        <w:spacing w:after="0" w:line="460" w:lineRule="exact"/>
        <w:jc w:val="left"/>
        <w:rPr>
          <w:rFonts w:ascii="宋体" w:hAnsi="宋体" w:eastAsia="宋体"/>
          <w:sz w:val="24"/>
          <w:szCs w:val="24"/>
          <w:u w:val="single"/>
        </w:rPr>
      </w:pPr>
      <w:bookmarkStart w:id="17" w:name="_Hlk79330393"/>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r>
        <w:rPr>
          <w:rFonts w:ascii="宋体" w:hAnsi="宋体" w:eastAsia="宋体"/>
          <w:sz w:val="24"/>
          <w:szCs w:val="24"/>
        </w:rPr>
        <w:t>委托代理人：</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（签字</w:t>
      </w:r>
      <w:r>
        <w:rPr>
          <w:rFonts w:hint="eastAsia" w:ascii="宋体" w:hAnsi="宋体" w:eastAsia="宋体"/>
          <w:sz w:val="24"/>
          <w:szCs w:val="24"/>
          <w:lang w:eastAsia="zh-CN"/>
        </w:rPr>
        <w:t>或盖人名章</w:t>
      </w:r>
      <w:r>
        <w:rPr>
          <w:rFonts w:ascii="宋体" w:hAnsi="宋体" w:eastAsia="宋体"/>
          <w:sz w:val="24"/>
          <w:szCs w:val="24"/>
        </w:rPr>
        <w:t>）</w:t>
      </w:r>
    </w:p>
    <w:p>
      <w:pPr>
        <w:pStyle w:val="71"/>
        <w:tabs>
          <w:tab w:val="left" w:pos="2400"/>
        </w:tabs>
        <w:snapToGrid w:val="0"/>
        <w:spacing w:after="0" w:line="460" w:lineRule="exact"/>
        <w:jc w:val="left"/>
        <w:rPr>
          <w:rFonts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1"/>
        <w:tabs>
          <w:tab w:val="left" w:pos="571"/>
          <w:tab w:val="left" w:pos="1445"/>
          <w:tab w:val="left" w:pos="1704"/>
          <w:tab w:val="left" w:pos="1904"/>
          <w:tab w:val="left" w:pos="2275"/>
        </w:tabs>
        <w:snapToGrid w:val="0"/>
        <w:spacing w:after="0" w:line="360" w:lineRule="auto"/>
        <w:jc w:val="left"/>
        <w:rPr>
          <w:rFonts w:ascii="宋体" w:hAnsi="宋体" w:eastAsia="宋体"/>
          <w:sz w:val="24"/>
          <w:szCs w:val="24"/>
          <w:u w:val="single"/>
        </w:rPr>
      </w:pPr>
    </w:p>
    <w:p>
      <w:pPr>
        <w:pStyle w:val="71"/>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6"/>
    <w:bookmarkEnd w:id="17"/>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snapToGrid w:val="0"/>
        <w:rPr>
          <w:rFonts w:hint="eastAsia" w:ascii="宋体" w:hAnsi="宋体" w:eastAsia="宋体"/>
          <w:lang w:val="en-US" w:eastAsia="zh-CN"/>
        </w:rPr>
      </w:pPr>
    </w:p>
    <w:p>
      <w:pPr>
        <w:pStyle w:val="3"/>
        <w:snapToGrid w:val="0"/>
        <w:spacing w:line="360" w:lineRule="auto"/>
        <w:ind w:left="0"/>
        <w:jc w:val="center"/>
        <w:rPr>
          <w:rFonts w:ascii="宋体" w:hAnsi="宋体" w:eastAsia="宋体" w:cs="Times New Roman"/>
          <w:lang w:eastAsia="zh-CN"/>
        </w:rPr>
      </w:pPr>
      <w:bookmarkStart w:id="18" w:name="_Toc138689842"/>
      <w:r>
        <w:rPr>
          <w:rFonts w:hint="eastAsia" w:ascii="宋体" w:hAnsi="宋体" w:cs="Times New Roman"/>
          <w:lang w:val="en-US" w:eastAsia="zh-CN"/>
        </w:rPr>
        <w:t>三</w:t>
      </w:r>
      <w:r>
        <w:rPr>
          <w:rFonts w:ascii="宋体" w:hAnsi="宋体" w:eastAsia="宋体" w:cs="Times New Roman"/>
          <w:lang w:eastAsia="zh-CN"/>
        </w:rPr>
        <w:t>、资格审查资料</w:t>
      </w:r>
      <w:bookmarkEnd w:id="18"/>
    </w:p>
    <w:p>
      <w:pPr>
        <w:pStyle w:val="4"/>
        <w:snapToGrid w:val="0"/>
        <w:spacing w:line="360" w:lineRule="auto"/>
        <w:ind w:left="0"/>
        <w:jc w:val="left"/>
        <w:rPr>
          <w:rFonts w:ascii="宋体" w:hAnsi="宋体" w:eastAsia="宋体" w:cs="宋体"/>
          <w:sz w:val="24"/>
          <w:szCs w:val="24"/>
          <w:lang w:eastAsia="zh-CN"/>
        </w:rPr>
      </w:pPr>
      <w:r>
        <w:rPr>
          <w:rFonts w:hint="eastAsia" w:ascii="宋体" w:hAnsi="宋体" w:eastAsia="宋体" w:cs="宋体"/>
          <w:sz w:val="24"/>
          <w:szCs w:val="24"/>
          <w:lang w:eastAsia="zh-CN"/>
        </w:rPr>
        <w:t>（一）基本情况</w:t>
      </w:r>
    </w:p>
    <w:p>
      <w:pPr>
        <w:snapToGrid w:val="0"/>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中华人民共和国境内注册的独立法人，具备工商行政主管部门核发的有效营业执照（或事业单位法人证书），</w:t>
      </w:r>
      <w:r>
        <w:rPr>
          <w:rFonts w:hint="eastAsia" w:ascii="宋体" w:hAnsi="宋体" w:eastAsia="宋体" w:cs="宋体"/>
          <w:sz w:val="24"/>
          <w:szCs w:val="24"/>
          <w:lang w:val="en-US" w:eastAsia="zh-CN"/>
        </w:rPr>
        <w:t>提供营业执照复印件；</w:t>
      </w:r>
    </w:p>
    <w:p>
      <w:pPr>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☆依北京市卫计委及医管局对垃圾分类工作要求，临床需“对去除输液管的未被患者血液、体液和排泄物污染的输液瓶和输液袋，单独集中回收、存放”的相关资质；</w:t>
      </w:r>
    </w:p>
    <w:p>
      <w:pPr>
        <w:pStyle w:val="4"/>
        <w:snapToGrid w:val="0"/>
        <w:spacing w:line="360" w:lineRule="auto"/>
        <w:ind w:lef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（二）前三年内，在经营活动中没有重大违法记录</w:t>
      </w:r>
    </w:p>
    <w:p>
      <w:pPr>
        <w:pStyle w:val="4"/>
        <w:snapToGrid w:val="0"/>
        <w:spacing w:line="360" w:lineRule="auto"/>
        <w:ind w:left="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提供</w:t>
      </w:r>
      <w:r>
        <w:rPr>
          <w:rFonts w:hint="eastAsia" w:ascii="宋体" w:hAnsi="宋体" w:eastAsia="宋体" w:cs="宋体"/>
          <w:sz w:val="24"/>
          <w:szCs w:val="24"/>
          <w:lang w:eastAsia="zh-CN"/>
        </w:rPr>
        <w:t>信用中国截图；</w:t>
      </w: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pStyle w:val="3"/>
        <w:snapToGrid w:val="0"/>
        <w:spacing w:line="360" w:lineRule="auto"/>
        <w:ind w:left="0"/>
        <w:jc w:val="center"/>
        <w:rPr>
          <w:rFonts w:hint="eastAsia" w:ascii="宋体" w:hAnsi="宋体" w:cs="Times New Roman"/>
          <w:lang w:val="en-US" w:eastAsia="zh-CN"/>
        </w:rPr>
      </w:pPr>
      <w:r>
        <w:rPr>
          <w:rFonts w:hint="eastAsia" w:ascii="宋体" w:hAnsi="宋体" w:cs="Times New Roman"/>
          <w:lang w:val="en-US" w:eastAsia="zh-CN"/>
        </w:rPr>
        <w:t>四、商务部分响应文件</w:t>
      </w:r>
    </w:p>
    <w:p>
      <w:pPr>
        <w:pStyle w:val="4"/>
        <w:snapToGrid w:val="0"/>
        <w:spacing w:line="360" w:lineRule="auto"/>
        <w:ind w:left="0"/>
        <w:jc w:val="left"/>
        <w:rPr>
          <w:rFonts w:hint="eastAsia" w:ascii="宋体" w:hAnsi="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一</w:t>
      </w:r>
      <w:r>
        <w:rPr>
          <w:rFonts w:hint="eastAsia" w:ascii="宋体" w:hAnsi="宋体" w:cs="宋体"/>
          <w:sz w:val="24"/>
          <w:szCs w:val="24"/>
          <w:lang w:eastAsia="zh-CN"/>
        </w:rPr>
        <w:t>）</w:t>
      </w:r>
      <w:r>
        <w:rPr>
          <w:rFonts w:hint="eastAsia" w:ascii="宋体" w:hAnsi="宋体" w:cs="宋体"/>
          <w:sz w:val="24"/>
          <w:szCs w:val="24"/>
          <w:lang w:val="en-US" w:eastAsia="zh-CN"/>
        </w:rPr>
        <w:t>文件响应程度（技术偏离表）</w:t>
      </w:r>
    </w:p>
    <w:p>
      <w:pPr>
        <w:numPr>
          <w:ilvl w:val="0"/>
          <w:numId w:val="0"/>
        </w:numPr>
        <w:rPr>
          <w:rFonts w:hint="default"/>
          <w:lang w:val="en-US" w:eastAsia="zh-CN"/>
        </w:rPr>
      </w:pPr>
      <w:r>
        <w:rPr>
          <w:rFonts w:hint="eastAsia"/>
          <w:lang w:val="en-US" w:eastAsia="zh-CN"/>
        </w:rPr>
        <w:t>文件技术响应：参与遴选人需对照采购需求中“服务需求”部分进行偏离响应。</w:t>
      </w:r>
    </w:p>
    <w:p>
      <w:pPr>
        <w:spacing w:line="360" w:lineRule="auto"/>
        <w:jc w:val="center"/>
        <w:rPr>
          <w:rFonts w:hint="default" w:ascii="宋体" w:hAnsi="宋体" w:eastAsia="宋体"/>
          <w:b/>
          <w:bCs/>
          <w:sz w:val="24"/>
          <w:szCs w:val="32"/>
          <w:lang w:val="en-US" w:eastAsia="zh-CN" w:bidi="ar-SA"/>
        </w:rPr>
      </w:pPr>
      <w:r>
        <w:rPr>
          <w:rFonts w:ascii="宋体" w:hAnsi="宋体" w:eastAsia="宋体" w:cs="Times New Roman"/>
          <w:b/>
          <w:bCs/>
          <w:sz w:val="24"/>
          <w:szCs w:val="32"/>
          <w:lang w:eastAsia="zh-CN"/>
        </w:rPr>
        <w:t>技术</w:t>
      </w:r>
      <w:r>
        <w:rPr>
          <w:rFonts w:hint="eastAsia" w:ascii="宋体" w:hAnsi="宋体" w:eastAsia="宋体" w:cs="Times New Roman"/>
          <w:b/>
          <w:bCs/>
          <w:sz w:val="24"/>
          <w:szCs w:val="32"/>
          <w:lang w:val="en-US" w:eastAsia="zh-CN"/>
        </w:rPr>
        <w:t>偏离</w:t>
      </w:r>
      <w:r>
        <w:rPr>
          <w:rFonts w:ascii="宋体" w:hAnsi="宋体" w:eastAsia="宋体" w:cs="Times New Roman"/>
          <w:b/>
          <w:bCs/>
          <w:sz w:val="24"/>
          <w:szCs w:val="32"/>
          <w:lang w:eastAsia="zh-CN"/>
        </w:rPr>
        <w:t>表</w:t>
      </w:r>
    </w:p>
    <w:tbl>
      <w:tblPr>
        <w:tblStyle w:val="34"/>
        <w:tblW w:w="9479" w:type="dxa"/>
        <w:jc w:val="center"/>
        <w:tblLayout w:type="fixed"/>
        <w:tblCellMar>
          <w:top w:w="0" w:type="dxa"/>
          <w:left w:w="10" w:type="dxa"/>
          <w:bottom w:w="0" w:type="dxa"/>
          <w:right w:w="10" w:type="dxa"/>
        </w:tblCellMar>
      </w:tblPr>
      <w:tblGrid>
        <w:gridCol w:w="816"/>
        <w:gridCol w:w="4044"/>
        <w:gridCol w:w="3166"/>
        <w:gridCol w:w="1453"/>
      </w:tblGrid>
      <w:tr>
        <w:tblPrEx>
          <w:tblCellMar>
            <w:top w:w="0" w:type="dxa"/>
            <w:left w:w="10" w:type="dxa"/>
            <w:bottom w:w="0" w:type="dxa"/>
            <w:right w:w="10" w:type="dxa"/>
          </w:tblCellMar>
        </w:tblPrEx>
        <w:trPr>
          <w:trHeight w:val="860" w:hRule="exact"/>
          <w:jc w:val="center"/>
        </w:trPr>
        <w:tc>
          <w:tcPr>
            <w:tcW w:w="816" w:type="dxa"/>
            <w:tcBorders>
              <w:top w:val="single" w:color="auto" w:sz="4" w:space="0"/>
              <w:left w:val="single" w:color="auto" w:sz="4" w:space="0"/>
            </w:tcBorders>
            <w:shd w:val="clear" w:color="auto" w:fill="FFFFFF"/>
            <w:noWrap w:val="0"/>
            <w:vAlign w:val="center"/>
          </w:tcPr>
          <w:p>
            <w:pPr>
              <w:pStyle w:val="72"/>
              <w:snapToGrid w:val="0"/>
              <w:spacing w:after="0"/>
              <w:jc w:val="center"/>
              <w:rPr>
                <w:rFonts w:ascii="宋体" w:hAnsi="宋体" w:eastAsia="宋体"/>
                <w:b/>
                <w:bCs/>
                <w:sz w:val="21"/>
                <w:szCs w:val="21"/>
              </w:rPr>
            </w:pPr>
            <w:bookmarkStart w:id="19" w:name="_Hlk79330981"/>
            <w:r>
              <w:rPr>
                <w:rFonts w:hint="eastAsia" w:ascii="宋体" w:hAnsi="宋体" w:eastAsia="宋体"/>
                <w:b/>
                <w:bCs/>
                <w:sz w:val="21"/>
                <w:szCs w:val="21"/>
              </w:rPr>
              <w:t>序号</w:t>
            </w:r>
          </w:p>
        </w:tc>
        <w:tc>
          <w:tcPr>
            <w:tcW w:w="4044" w:type="dxa"/>
            <w:tcBorders>
              <w:top w:val="single" w:color="auto" w:sz="4" w:space="0"/>
              <w:left w:val="single" w:color="auto" w:sz="4" w:space="0"/>
            </w:tcBorders>
            <w:shd w:val="clear" w:color="auto" w:fill="FFFFFF"/>
            <w:noWrap w:val="0"/>
            <w:vAlign w:val="center"/>
          </w:tcPr>
          <w:p>
            <w:pPr>
              <w:pStyle w:val="72"/>
              <w:snapToGrid w:val="0"/>
              <w:spacing w:after="0"/>
              <w:jc w:val="center"/>
              <w:rPr>
                <w:rFonts w:hint="default" w:ascii="宋体" w:hAnsi="宋体" w:eastAsia="宋体"/>
                <w:b/>
                <w:bCs/>
                <w:sz w:val="21"/>
                <w:szCs w:val="21"/>
                <w:lang w:val="en-US" w:eastAsia="zh-CN"/>
              </w:rPr>
            </w:pPr>
            <w:r>
              <w:rPr>
                <w:rFonts w:hint="eastAsia"/>
                <w:b/>
                <w:bCs/>
                <w:sz w:val="21"/>
                <w:szCs w:val="21"/>
                <w:lang w:val="en-US" w:eastAsia="zh-CN"/>
              </w:rPr>
              <w:t>采购需求</w:t>
            </w:r>
          </w:p>
        </w:tc>
        <w:tc>
          <w:tcPr>
            <w:tcW w:w="3166" w:type="dxa"/>
            <w:tcBorders>
              <w:top w:val="single" w:color="auto" w:sz="4" w:space="0"/>
              <w:left w:val="single" w:color="auto" w:sz="4" w:space="0"/>
            </w:tcBorders>
            <w:shd w:val="clear" w:color="auto" w:fill="FFFFFF"/>
            <w:noWrap w:val="0"/>
            <w:vAlign w:val="center"/>
          </w:tcPr>
          <w:p>
            <w:pPr>
              <w:pStyle w:val="72"/>
              <w:snapToGrid w:val="0"/>
              <w:spacing w:after="0"/>
              <w:jc w:val="center"/>
              <w:rPr>
                <w:rFonts w:hint="default" w:ascii="宋体" w:hAnsi="宋体" w:eastAsia="宋体"/>
                <w:b/>
                <w:bCs/>
                <w:sz w:val="21"/>
                <w:szCs w:val="21"/>
                <w:lang w:val="en-US" w:eastAsia="zh-CN"/>
              </w:rPr>
            </w:pPr>
            <w:r>
              <w:rPr>
                <w:rFonts w:hint="eastAsia"/>
                <w:b/>
                <w:bCs/>
                <w:sz w:val="21"/>
                <w:szCs w:val="21"/>
                <w:lang w:val="en-US" w:eastAsia="zh-CN"/>
              </w:rPr>
              <w:t>响应内容</w:t>
            </w:r>
          </w:p>
        </w:tc>
        <w:tc>
          <w:tcPr>
            <w:tcW w:w="1453" w:type="dxa"/>
            <w:tcBorders>
              <w:top w:val="single" w:color="auto" w:sz="4" w:space="0"/>
              <w:left w:val="single" w:color="auto" w:sz="4" w:space="0"/>
              <w:right w:val="single" w:color="auto" w:sz="4" w:space="0"/>
            </w:tcBorders>
            <w:shd w:val="clear" w:color="auto" w:fill="FFFFFF"/>
            <w:noWrap w:val="0"/>
            <w:vAlign w:val="center"/>
          </w:tcPr>
          <w:p>
            <w:pPr>
              <w:pStyle w:val="72"/>
              <w:snapToGrid w:val="0"/>
              <w:spacing w:after="0"/>
              <w:jc w:val="center"/>
              <w:rPr>
                <w:rFonts w:hint="default" w:ascii="宋体" w:hAnsi="宋体" w:eastAsia="宋体"/>
                <w:b/>
                <w:bCs/>
                <w:sz w:val="21"/>
                <w:szCs w:val="21"/>
                <w:lang w:val="en-US" w:eastAsia="zh-CN"/>
              </w:rPr>
            </w:pPr>
            <w:r>
              <w:rPr>
                <w:rFonts w:hint="eastAsia"/>
                <w:b/>
                <w:bCs/>
                <w:sz w:val="21"/>
                <w:szCs w:val="21"/>
                <w:lang w:val="en-US" w:eastAsia="zh-CN"/>
              </w:rPr>
              <w:t>正负偏离（填写正偏离或负偏离）</w:t>
            </w:r>
          </w:p>
        </w:tc>
      </w:tr>
      <w:tr>
        <w:tblPrEx>
          <w:tblCellMar>
            <w:top w:w="0" w:type="dxa"/>
            <w:left w:w="10" w:type="dxa"/>
            <w:bottom w:w="0" w:type="dxa"/>
            <w:right w:w="10" w:type="dxa"/>
          </w:tblCellMar>
        </w:tblPrEx>
        <w:trPr>
          <w:trHeight w:val="2971" w:hRule="exact"/>
          <w:jc w:val="center"/>
        </w:trPr>
        <w:tc>
          <w:tcPr>
            <w:tcW w:w="816" w:type="dxa"/>
            <w:tcBorders>
              <w:top w:val="single" w:color="auto" w:sz="4" w:space="0"/>
              <w:left w:val="single" w:color="auto" w:sz="4" w:space="0"/>
            </w:tcBorders>
            <w:shd w:val="clear" w:color="auto" w:fill="FFFFFF"/>
            <w:noWrap w:val="0"/>
            <w:vAlign w:val="center"/>
          </w:tcPr>
          <w:p>
            <w:pPr>
              <w:pStyle w:val="72"/>
              <w:snapToGrid w:val="0"/>
              <w:spacing w:after="0"/>
              <w:jc w:val="center"/>
              <w:rPr>
                <w:rFonts w:ascii="宋体" w:hAnsi="宋体" w:eastAsia="宋体"/>
                <w:b/>
                <w:bCs/>
                <w:sz w:val="21"/>
                <w:szCs w:val="21"/>
              </w:rPr>
            </w:pPr>
            <w:r>
              <w:rPr>
                <w:rFonts w:hint="eastAsia" w:ascii="宋体" w:hAnsi="宋体" w:eastAsia="宋体"/>
                <w:b/>
                <w:bCs/>
                <w:sz w:val="21"/>
                <w:szCs w:val="21"/>
              </w:rPr>
              <w:t>1</w:t>
            </w:r>
          </w:p>
        </w:tc>
        <w:tc>
          <w:tcPr>
            <w:tcW w:w="4044" w:type="dxa"/>
            <w:tcBorders>
              <w:top w:val="single" w:color="auto" w:sz="4" w:space="0"/>
              <w:left w:val="single" w:color="auto" w:sz="4" w:space="0"/>
            </w:tcBorders>
            <w:shd w:val="clear" w:color="auto" w:fill="FFFFFF"/>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left"/>
              <w:textAlignment w:val="auto"/>
              <w:rPr>
                <w:rFonts w:hint="eastAsia" w:ascii="宋体" w:hAnsi="宋体"/>
                <w:sz w:val="18"/>
                <w:szCs w:val="18"/>
                <w:lang w:val="en-US" w:eastAsia="zh-CN"/>
              </w:rPr>
            </w:pPr>
            <w:r>
              <w:rPr>
                <w:rFonts w:hint="eastAsia" w:ascii="宋体" w:hAnsi="宋体" w:cs="宋体"/>
                <w:sz w:val="18"/>
                <w:szCs w:val="18"/>
                <w:lang w:val="en-US" w:eastAsia="zh-CN"/>
              </w:rPr>
              <w:t>例：</w:t>
            </w:r>
            <w:r>
              <w:rPr>
                <w:rFonts w:hint="eastAsia" w:ascii="宋体" w:hAnsi="宋体"/>
                <w:sz w:val="18"/>
                <w:szCs w:val="18"/>
                <w:lang w:val="en-US" w:eastAsia="zh-CN"/>
              </w:rPr>
              <w:t>服务要求：依北京市卫计委及医管局对垃圾分类工作要求，临床需“对去除输液管的未被患者血液、体液和排泄物污染的输液瓶和输液袋，单独集中回收、存放”要求。</w:t>
            </w:r>
          </w:p>
          <w:p>
            <w:pPr>
              <w:snapToGrid w:val="0"/>
              <w:jc w:val="center"/>
              <w:rPr>
                <w:rFonts w:hint="eastAsia" w:ascii="宋体" w:hAnsi="宋体" w:eastAsia="宋体" w:cs="宋体"/>
                <w:sz w:val="21"/>
                <w:szCs w:val="21"/>
                <w:lang w:val="en-US" w:eastAsia="zh-CN"/>
              </w:rPr>
            </w:pPr>
          </w:p>
        </w:tc>
        <w:tc>
          <w:tcPr>
            <w:tcW w:w="3166" w:type="dxa"/>
            <w:tcBorders>
              <w:top w:val="single" w:color="auto" w:sz="4" w:space="0"/>
              <w:left w:val="single" w:color="auto" w:sz="4" w:space="0"/>
            </w:tcBorders>
            <w:shd w:val="clear" w:color="auto" w:fill="FFFFFF"/>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left"/>
              <w:textAlignment w:val="auto"/>
              <w:rPr>
                <w:rFonts w:hint="eastAsia" w:ascii="宋体" w:hAnsi="宋体"/>
                <w:sz w:val="18"/>
                <w:szCs w:val="18"/>
                <w:lang w:val="en-US" w:eastAsia="zh-CN"/>
              </w:rPr>
            </w:pPr>
            <w:r>
              <w:rPr>
                <w:rFonts w:hint="eastAsia" w:ascii="宋体" w:hAnsi="宋体"/>
                <w:sz w:val="18"/>
                <w:szCs w:val="18"/>
                <w:lang w:val="en-US" w:eastAsia="zh-CN"/>
              </w:rPr>
              <w:t>我公司北京市卫计委及医管局对垃圾分类工作要求，对贵院去除输液管的未被患者血液、体液和排泄物污染的输液瓶和输液袋，单独集中回收、存放。</w:t>
            </w:r>
          </w:p>
          <w:p>
            <w:pPr>
              <w:snapToGrid w:val="0"/>
              <w:jc w:val="center"/>
              <w:rPr>
                <w:rFonts w:hint="default" w:ascii="宋体" w:hAnsi="宋体" w:eastAsia="宋体" w:cs="宋体"/>
                <w:sz w:val="21"/>
                <w:szCs w:val="21"/>
                <w:lang w:val="en-US" w:eastAsia="zh-CN"/>
              </w:rPr>
            </w:pPr>
          </w:p>
        </w:tc>
        <w:tc>
          <w:tcPr>
            <w:tcW w:w="1453"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无</w:t>
            </w:r>
          </w:p>
        </w:tc>
      </w:tr>
      <w:tr>
        <w:tblPrEx>
          <w:tblCellMar>
            <w:top w:w="0" w:type="dxa"/>
            <w:left w:w="10" w:type="dxa"/>
            <w:bottom w:w="0" w:type="dxa"/>
            <w:right w:w="10" w:type="dxa"/>
          </w:tblCellMar>
        </w:tblPrEx>
        <w:trPr>
          <w:trHeight w:val="567" w:hRule="exact"/>
          <w:jc w:val="center"/>
        </w:trPr>
        <w:tc>
          <w:tcPr>
            <w:tcW w:w="816" w:type="dxa"/>
            <w:tcBorders>
              <w:top w:val="single" w:color="auto" w:sz="4" w:space="0"/>
              <w:left w:val="single" w:color="auto" w:sz="4" w:space="0"/>
            </w:tcBorders>
            <w:shd w:val="clear" w:color="auto" w:fill="FFFFFF"/>
            <w:noWrap w:val="0"/>
            <w:vAlign w:val="center"/>
          </w:tcPr>
          <w:p>
            <w:pPr>
              <w:pStyle w:val="72"/>
              <w:snapToGrid w:val="0"/>
              <w:spacing w:after="0"/>
              <w:jc w:val="center"/>
              <w:rPr>
                <w:rFonts w:ascii="宋体" w:hAnsi="宋体" w:eastAsia="宋体"/>
                <w:b/>
                <w:bCs/>
                <w:sz w:val="21"/>
                <w:szCs w:val="21"/>
              </w:rPr>
            </w:pPr>
            <w:r>
              <w:rPr>
                <w:rFonts w:hint="eastAsia" w:ascii="宋体" w:hAnsi="宋体" w:eastAsia="宋体"/>
                <w:b/>
                <w:bCs/>
                <w:sz w:val="21"/>
                <w:szCs w:val="21"/>
              </w:rPr>
              <w:t>2</w:t>
            </w:r>
          </w:p>
        </w:tc>
        <w:tc>
          <w:tcPr>
            <w:tcW w:w="4044"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3166"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1453"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16" w:type="dxa"/>
            <w:tcBorders>
              <w:top w:val="single" w:color="auto" w:sz="4" w:space="0"/>
              <w:left w:val="single" w:color="auto" w:sz="4" w:space="0"/>
            </w:tcBorders>
            <w:shd w:val="clear" w:color="auto" w:fill="FFFFFF"/>
            <w:noWrap w:val="0"/>
            <w:vAlign w:val="center"/>
          </w:tcPr>
          <w:p>
            <w:pPr>
              <w:pStyle w:val="72"/>
              <w:snapToGrid w:val="0"/>
              <w:spacing w:after="0"/>
              <w:jc w:val="center"/>
              <w:rPr>
                <w:rFonts w:ascii="宋体" w:hAnsi="宋体" w:eastAsia="宋体"/>
                <w:b/>
                <w:bCs/>
                <w:sz w:val="21"/>
                <w:szCs w:val="21"/>
              </w:rPr>
            </w:pPr>
            <w:r>
              <w:rPr>
                <w:rFonts w:hint="eastAsia" w:ascii="宋体" w:hAnsi="宋体" w:eastAsia="宋体"/>
                <w:b/>
                <w:bCs/>
                <w:sz w:val="21"/>
                <w:szCs w:val="21"/>
              </w:rPr>
              <w:t>3</w:t>
            </w:r>
          </w:p>
        </w:tc>
        <w:tc>
          <w:tcPr>
            <w:tcW w:w="4044"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3166"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1453"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16" w:type="dxa"/>
            <w:tcBorders>
              <w:top w:val="single" w:color="auto" w:sz="4" w:space="0"/>
              <w:left w:val="single" w:color="auto" w:sz="4" w:space="0"/>
            </w:tcBorders>
            <w:shd w:val="clear" w:color="auto" w:fill="FFFFFF"/>
            <w:noWrap w:val="0"/>
            <w:vAlign w:val="center"/>
          </w:tcPr>
          <w:p>
            <w:pPr>
              <w:pStyle w:val="72"/>
              <w:snapToGrid w:val="0"/>
              <w:spacing w:after="0"/>
              <w:jc w:val="center"/>
              <w:rPr>
                <w:rFonts w:ascii="宋体" w:hAnsi="宋体" w:eastAsia="宋体"/>
                <w:b/>
                <w:bCs/>
                <w:sz w:val="21"/>
                <w:szCs w:val="21"/>
              </w:rPr>
            </w:pPr>
            <w:r>
              <w:rPr>
                <w:rFonts w:hint="eastAsia" w:ascii="宋体" w:hAnsi="宋体" w:eastAsia="宋体"/>
                <w:b/>
                <w:bCs/>
                <w:sz w:val="21"/>
                <w:szCs w:val="21"/>
              </w:rPr>
              <w:t>4</w:t>
            </w:r>
          </w:p>
        </w:tc>
        <w:tc>
          <w:tcPr>
            <w:tcW w:w="4044"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3166"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1453"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16" w:type="dxa"/>
            <w:tcBorders>
              <w:top w:val="single" w:color="auto" w:sz="4" w:space="0"/>
              <w:left w:val="single" w:color="auto" w:sz="4" w:space="0"/>
            </w:tcBorders>
            <w:shd w:val="clear" w:color="auto" w:fill="FFFFFF"/>
            <w:noWrap w:val="0"/>
            <w:vAlign w:val="center"/>
          </w:tcPr>
          <w:p>
            <w:pPr>
              <w:pStyle w:val="72"/>
              <w:snapToGrid w:val="0"/>
              <w:spacing w:after="0"/>
              <w:jc w:val="center"/>
              <w:rPr>
                <w:rFonts w:ascii="宋体" w:hAnsi="宋体" w:eastAsia="宋体"/>
                <w:b/>
                <w:bCs/>
                <w:sz w:val="21"/>
                <w:szCs w:val="21"/>
              </w:rPr>
            </w:pPr>
            <w:r>
              <w:rPr>
                <w:rFonts w:hint="eastAsia" w:ascii="宋体" w:hAnsi="宋体" w:eastAsia="宋体"/>
                <w:b/>
                <w:bCs/>
                <w:sz w:val="21"/>
                <w:szCs w:val="21"/>
              </w:rPr>
              <w:t>5</w:t>
            </w:r>
          </w:p>
        </w:tc>
        <w:tc>
          <w:tcPr>
            <w:tcW w:w="4044"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3166"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1453"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16" w:type="dxa"/>
            <w:tcBorders>
              <w:top w:val="single" w:color="auto" w:sz="4" w:space="0"/>
              <w:left w:val="single" w:color="auto" w:sz="4" w:space="0"/>
              <w:bottom w:val="single" w:color="auto" w:sz="4" w:space="0"/>
            </w:tcBorders>
            <w:shd w:val="clear" w:color="auto" w:fill="FFFFFF"/>
            <w:noWrap w:val="0"/>
            <w:vAlign w:val="center"/>
          </w:tcPr>
          <w:p>
            <w:pPr>
              <w:pStyle w:val="72"/>
              <w:tabs>
                <w:tab w:val="left" w:leader="dot" w:pos="394"/>
              </w:tabs>
              <w:snapToGrid w:val="0"/>
              <w:spacing w:after="0"/>
              <w:jc w:val="center"/>
              <w:rPr>
                <w:rFonts w:ascii="宋体" w:hAnsi="宋体" w:eastAsia="宋体"/>
                <w:b/>
                <w:bCs/>
                <w:sz w:val="21"/>
                <w:szCs w:val="21"/>
                <w:lang w:eastAsia="zh-CN"/>
              </w:rPr>
            </w:pPr>
            <w:r>
              <w:rPr>
                <w:rFonts w:ascii="宋体" w:hAnsi="宋体" w:eastAsia="宋体"/>
                <w:b/>
                <w:bCs/>
                <w:sz w:val="21"/>
                <w:szCs w:val="21"/>
                <w:lang w:val="en-US" w:eastAsia="en-US" w:bidi="en-US"/>
              </w:rPr>
              <w:t>……</w:t>
            </w:r>
          </w:p>
        </w:tc>
        <w:tc>
          <w:tcPr>
            <w:tcW w:w="4044" w:type="dxa"/>
            <w:tcBorders>
              <w:top w:val="single" w:color="auto" w:sz="4" w:space="0"/>
              <w:left w:val="single" w:color="auto" w:sz="4" w:space="0"/>
              <w:bottom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3166" w:type="dxa"/>
            <w:tcBorders>
              <w:top w:val="single" w:color="auto" w:sz="4" w:space="0"/>
              <w:left w:val="single" w:color="auto" w:sz="4" w:space="0"/>
              <w:bottom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14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bookmarkEnd w:id="19"/>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numPr>
          <w:ilvl w:val="0"/>
          <w:numId w:val="6"/>
        </w:numPr>
        <w:rPr>
          <w:rFonts w:hint="eastAsia"/>
          <w:lang w:val="en-US" w:eastAsia="zh-CN"/>
        </w:rPr>
      </w:pPr>
      <w:r>
        <w:rPr>
          <w:rFonts w:hint="eastAsia"/>
          <w:lang w:val="en-US" w:eastAsia="zh-CN"/>
        </w:rPr>
        <w:t>内部管理制度</w:t>
      </w:r>
    </w:p>
    <w:p>
      <w:pPr>
        <w:numPr>
          <w:ilvl w:val="0"/>
          <w:numId w:val="0"/>
        </w:numPr>
        <w:rPr>
          <w:rFonts w:hint="default"/>
          <w:lang w:val="en-US" w:eastAsia="zh-CN"/>
        </w:rPr>
      </w:pPr>
    </w:p>
    <w:p>
      <w:pPr>
        <w:numPr>
          <w:ilvl w:val="0"/>
          <w:numId w:val="7"/>
        </w:numPr>
        <w:snapToGrid w:val="0"/>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人事管理制度</w:t>
      </w:r>
    </w:p>
    <w:p>
      <w:pPr>
        <w:numPr>
          <w:ilvl w:val="0"/>
          <w:numId w:val="7"/>
        </w:numPr>
        <w:snapToGrid w:val="0"/>
        <w:rPr>
          <w:rFonts w:hint="eastAsia" w:ascii="宋体" w:hAnsi="宋体" w:eastAsia="宋体"/>
          <w:lang w:val="en-US" w:eastAsia="zh-CN"/>
        </w:rPr>
      </w:pPr>
      <w:r>
        <w:rPr>
          <w:rFonts w:hint="eastAsia" w:ascii="宋体" w:hAnsi="宋体" w:eastAsia="宋体" w:cs="宋体"/>
          <w:i w:val="0"/>
          <w:iCs w:val="0"/>
          <w:color w:val="000000"/>
          <w:kern w:val="0"/>
          <w:sz w:val="20"/>
          <w:szCs w:val="20"/>
          <w:u w:val="none"/>
          <w:lang w:val="en-US" w:eastAsia="zh-CN" w:bidi="ar"/>
        </w:rPr>
        <w:t>安全管理制度</w:t>
      </w:r>
    </w:p>
    <w:p>
      <w:pPr>
        <w:numPr>
          <w:ilvl w:val="0"/>
          <w:numId w:val="7"/>
        </w:numPr>
        <w:snapToGrid w:val="0"/>
        <w:rPr>
          <w:rFonts w:hint="eastAsia" w:ascii="宋体" w:hAnsi="宋体" w:eastAsia="宋体"/>
          <w:lang w:val="en-US" w:eastAsia="zh-CN"/>
        </w:rPr>
      </w:pPr>
      <w:r>
        <w:rPr>
          <w:rFonts w:hint="eastAsia" w:ascii="宋体" w:hAnsi="宋体" w:eastAsia="宋体" w:cs="宋体"/>
          <w:i w:val="0"/>
          <w:iCs w:val="0"/>
          <w:color w:val="000000"/>
          <w:kern w:val="0"/>
          <w:sz w:val="20"/>
          <w:szCs w:val="20"/>
          <w:u w:val="none"/>
          <w:lang w:val="en-US" w:eastAsia="zh-CN" w:bidi="ar"/>
        </w:rPr>
        <w:t>卫生管理制度</w:t>
      </w:r>
    </w:p>
    <w:p>
      <w:pPr>
        <w:numPr>
          <w:ilvl w:val="0"/>
          <w:numId w:val="7"/>
        </w:numPr>
        <w:snapToGrid w:val="0"/>
        <w:rPr>
          <w:rFonts w:hint="eastAsia" w:ascii="宋体" w:hAnsi="宋体" w:eastAsia="宋体"/>
          <w:lang w:val="en-US" w:eastAsia="zh-CN"/>
        </w:rPr>
      </w:pPr>
      <w:r>
        <w:rPr>
          <w:rFonts w:hint="eastAsia" w:ascii="宋体" w:hAnsi="宋体" w:cs="宋体"/>
          <w:i w:val="0"/>
          <w:iCs w:val="0"/>
          <w:color w:val="000000"/>
          <w:kern w:val="0"/>
          <w:sz w:val="20"/>
          <w:szCs w:val="20"/>
          <w:u w:val="none"/>
          <w:lang w:val="en-US" w:eastAsia="zh-CN" w:bidi="ar"/>
        </w:rPr>
        <w:t>其他制度</w:t>
      </w:r>
    </w:p>
    <w:p>
      <w:pPr>
        <w:numPr>
          <w:ilvl w:val="0"/>
          <w:numId w:val="7"/>
        </w:numPr>
        <w:snapToGrid w:val="0"/>
        <w:rPr>
          <w:rFonts w:hint="eastAsia" w:ascii="宋体" w:hAnsi="宋体" w:eastAsia="宋体"/>
          <w:lang w:val="en-US" w:eastAsia="zh-CN"/>
        </w:rPr>
      </w:pPr>
      <w:r>
        <w:rPr>
          <w:rFonts w:hint="eastAsia" w:ascii="宋体" w:hAnsi="宋体" w:cs="宋体"/>
          <w:i w:val="0"/>
          <w:iCs w:val="0"/>
          <w:color w:val="000000"/>
          <w:kern w:val="0"/>
          <w:sz w:val="20"/>
          <w:szCs w:val="20"/>
          <w:u w:val="none"/>
          <w:lang w:val="en-US" w:eastAsia="zh-CN" w:bidi="ar"/>
        </w:rPr>
        <w:t>...</w:t>
      </w:r>
    </w:p>
    <w:p>
      <w:pPr>
        <w:numPr>
          <w:ilvl w:val="0"/>
          <w:numId w:val="0"/>
        </w:numPr>
        <w:snapToGrid w:val="0"/>
        <w:rPr>
          <w:rFonts w:hint="eastAsia" w:ascii="宋体" w:hAnsi="宋体" w:cs="宋体"/>
          <w:i w:val="0"/>
          <w:iCs w:val="0"/>
          <w:color w:val="000000"/>
          <w:kern w:val="0"/>
          <w:sz w:val="20"/>
          <w:szCs w:val="20"/>
          <w:u w:val="none"/>
          <w:lang w:val="en-US" w:eastAsia="zh-CN" w:bidi="ar"/>
        </w:rPr>
      </w:pPr>
    </w:p>
    <w:p>
      <w:pPr>
        <w:numPr>
          <w:ilvl w:val="0"/>
          <w:numId w:val="0"/>
        </w:numPr>
        <w:snapToGrid w:val="0"/>
        <w:rPr>
          <w:rFonts w:hint="eastAsia" w:ascii="宋体" w:hAnsi="宋体" w:cs="宋体"/>
          <w:i w:val="0"/>
          <w:iCs w:val="0"/>
          <w:color w:val="000000"/>
          <w:kern w:val="0"/>
          <w:sz w:val="20"/>
          <w:szCs w:val="20"/>
          <w:u w:val="none"/>
          <w:lang w:val="en-US" w:eastAsia="zh-CN" w:bidi="ar"/>
        </w:rPr>
      </w:pPr>
    </w:p>
    <w:p>
      <w:pPr>
        <w:numPr>
          <w:ilvl w:val="0"/>
          <w:numId w:val="0"/>
        </w:numPr>
        <w:snapToGrid w:val="0"/>
        <w:rPr>
          <w:rFonts w:hint="eastAsia" w:ascii="宋体" w:hAnsi="宋体" w:cs="宋体"/>
          <w:i w:val="0"/>
          <w:iCs w:val="0"/>
          <w:color w:val="000000"/>
          <w:kern w:val="0"/>
          <w:sz w:val="20"/>
          <w:szCs w:val="20"/>
          <w:u w:val="none"/>
          <w:lang w:val="en-US" w:eastAsia="zh-CN" w:bidi="ar"/>
        </w:rPr>
      </w:pPr>
    </w:p>
    <w:p>
      <w:pPr>
        <w:numPr>
          <w:ilvl w:val="0"/>
          <w:numId w:val="0"/>
        </w:numPr>
        <w:snapToGrid w:val="0"/>
        <w:rPr>
          <w:rFonts w:hint="eastAsia" w:ascii="宋体" w:hAnsi="宋体" w:cs="宋体"/>
          <w:i w:val="0"/>
          <w:iCs w:val="0"/>
          <w:color w:val="000000"/>
          <w:kern w:val="0"/>
          <w:sz w:val="20"/>
          <w:szCs w:val="20"/>
          <w:u w:val="none"/>
          <w:lang w:val="en-US" w:eastAsia="zh-CN" w:bidi="ar"/>
        </w:rPr>
      </w:pPr>
    </w:p>
    <w:p>
      <w:pPr>
        <w:numPr>
          <w:ilvl w:val="0"/>
          <w:numId w:val="0"/>
        </w:numPr>
        <w:snapToGrid w:val="0"/>
        <w:rPr>
          <w:rFonts w:hint="eastAsia" w:ascii="宋体" w:hAnsi="宋体" w:cs="宋体"/>
          <w:i w:val="0"/>
          <w:iCs w:val="0"/>
          <w:color w:val="000000"/>
          <w:kern w:val="0"/>
          <w:sz w:val="20"/>
          <w:szCs w:val="20"/>
          <w:u w:val="none"/>
          <w:lang w:val="en-US" w:eastAsia="zh-CN" w:bidi="ar"/>
        </w:rPr>
      </w:pPr>
    </w:p>
    <w:p>
      <w:pPr>
        <w:numPr>
          <w:ilvl w:val="0"/>
          <w:numId w:val="0"/>
        </w:numPr>
        <w:snapToGrid w:val="0"/>
        <w:rPr>
          <w:rFonts w:hint="eastAsia" w:ascii="宋体" w:hAnsi="宋体" w:cs="宋体"/>
          <w:i w:val="0"/>
          <w:iCs w:val="0"/>
          <w:color w:val="000000"/>
          <w:kern w:val="0"/>
          <w:sz w:val="20"/>
          <w:szCs w:val="20"/>
          <w:u w:val="none"/>
          <w:lang w:val="en-US" w:eastAsia="zh-CN" w:bidi="ar"/>
        </w:rPr>
      </w:pPr>
    </w:p>
    <w:p>
      <w:pPr>
        <w:numPr>
          <w:ilvl w:val="0"/>
          <w:numId w:val="0"/>
        </w:numPr>
        <w:snapToGrid w:val="0"/>
        <w:rPr>
          <w:rFonts w:hint="eastAsia" w:ascii="宋体" w:hAnsi="宋体" w:cs="宋体"/>
          <w:i w:val="0"/>
          <w:iCs w:val="0"/>
          <w:color w:val="000000"/>
          <w:kern w:val="0"/>
          <w:sz w:val="20"/>
          <w:szCs w:val="20"/>
          <w:u w:val="none"/>
          <w:lang w:val="en-US" w:eastAsia="zh-CN" w:bidi="ar"/>
        </w:rPr>
      </w:pPr>
    </w:p>
    <w:p>
      <w:pPr>
        <w:numPr>
          <w:ilvl w:val="0"/>
          <w:numId w:val="0"/>
        </w:numPr>
        <w:snapToGrid w:val="0"/>
        <w:rPr>
          <w:rFonts w:hint="eastAsia" w:ascii="宋体" w:hAnsi="宋体" w:cs="宋体"/>
          <w:i w:val="0"/>
          <w:iCs w:val="0"/>
          <w:color w:val="000000"/>
          <w:kern w:val="0"/>
          <w:sz w:val="20"/>
          <w:szCs w:val="20"/>
          <w:u w:val="none"/>
          <w:lang w:val="en-US" w:eastAsia="zh-CN" w:bidi="ar"/>
        </w:rPr>
      </w:pPr>
    </w:p>
    <w:p>
      <w:pPr>
        <w:numPr>
          <w:ilvl w:val="0"/>
          <w:numId w:val="0"/>
        </w:numPr>
        <w:snapToGrid w:val="0"/>
        <w:rPr>
          <w:rFonts w:hint="eastAsia" w:ascii="宋体" w:hAnsi="宋体" w:cs="宋体"/>
          <w:i w:val="0"/>
          <w:iCs w:val="0"/>
          <w:color w:val="000000"/>
          <w:kern w:val="0"/>
          <w:sz w:val="20"/>
          <w:szCs w:val="20"/>
          <w:u w:val="none"/>
          <w:lang w:val="en-US" w:eastAsia="zh-CN" w:bidi="ar"/>
        </w:rPr>
      </w:pPr>
    </w:p>
    <w:p>
      <w:pPr>
        <w:pStyle w:val="3"/>
        <w:numPr>
          <w:ilvl w:val="0"/>
          <w:numId w:val="8"/>
        </w:numPr>
        <w:snapToGrid w:val="0"/>
        <w:spacing w:line="360" w:lineRule="auto"/>
        <w:ind w:left="0"/>
        <w:jc w:val="center"/>
        <w:rPr>
          <w:rFonts w:hint="eastAsia" w:ascii="宋体" w:hAnsi="宋体" w:cs="Times New Roman"/>
          <w:lang w:val="en-US" w:eastAsia="zh-CN"/>
        </w:rPr>
      </w:pPr>
      <w:r>
        <w:rPr>
          <w:rFonts w:hint="eastAsia" w:ascii="宋体" w:hAnsi="宋体" w:cs="Times New Roman"/>
          <w:lang w:val="en-US" w:eastAsia="zh-CN"/>
        </w:rPr>
        <w:t>服务部分响应文件</w:t>
      </w:r>
    </w:p>
    <w:p>
      <w:pPr>
        <w:numPr>
          <w:ilvl w:val="0"/>
          <w:numId w:val="9"/>
        </w:numP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服务方案</w:t>
      </w:r>
      <w:r>
        <w:rPr>
          <w:rFonts w:hint="eastAsia" w:ascii="宋体" w:hAnsi="宋体" w:cs="宋体"/>
          <w:i w:val="0"/>
          <w:iCs w:val="0"/>
          <w:color w:val="000000"/>
          <w:kern w:val="0"/>
          <w:sz w:val="20"/>
          <w:szCs w:val="20"/>
          <w:u w:val="none"/>
          <w:lang w:val="en-US" w:eastAsia="zh-CN" w:bidi="ar"/>
        </w:rPr>
        <w:t>（格式自拟，服务内容及评审可参照评分标准）</w:t>
      </w:r>
    </w:p>
    <w:p>
      <w:pPr>
        <w:numPr>
          <w:ilvl w:val="0"/>
          <w:numId w:val="0"/>
        </w:numPr>
        <w:rPr>
          <w:rFonts w:hint="eastAsia" w:ascii="宋体" w:hAnsi="宋体" w:cs="宋体"/>
          <w:i w:val="0"/>
          <w:iCs w:val="0"/>
          <w:color w:val="000000"/>
          <w:kern w:val="0"/>
          <w:sz w:val="20"/>
          <w:szCs w:val="20"/>
          <w:u w:val="none"/>
          <w:lang w:val="en-US" w:eastAsia="zh-CN" w:bidi="ar"/>
        </w:rPr>
      </w:pPr>
    </w:p>
    <w:p>
      <w:pPr>
        <w:numPr>
          <w:ilvl w:val="0"/>
          <w:numId w:val="9"/>
        </w:numP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接管方案及退场方案</w:t>
      </w:r>
      <w:r>
        <w:rPr>
          <w:rFonts w:hint="eastAsia" w:ascii="宋体" w:hAnsi="宋体" w:cs="宋体"/>
          <w:i w:val="0"/>
          <w:iCs w:val="0"/>
          <w:color w:val="000000"/>
          <w:kern w:val="0"/>
          <w:sz w:val="20"/>
          <w:szCs w:val="20"/>
          <w:u w:val="none"/>
          <w:lang w:val="en-US" w:eastAsia="zh-CN" w:bidi="ar"/>
        </w:rPr>
        <w:t>（格式自拟，服务内容及评审可参照评分标准）</w:t>
      </w:r>
    </w:p>
    <w:p>
      <w:pPr>
        <w:numPr>
          <w:ilvl w:val="0"/>
          <w:numId w:val="0"/>
        </w:numPr>
        <w:rPr>
          <w:rFonts w:hint="default" w:ascii="宋体" w:hAnsi="宋体" w:cs="宋体"/>
          <w:i w:val="0"/>
          <w:iCs w:val="0"/>
          <w:color w:val="000000"/>
          <w:kern w:val="0"/>
          <w:sz w:val="20"/>
          <w:szCs w:val="20"/>
          <w:u w:val="none"/>
          <w:lang w:val="en-US" w:eastAsia="zh-CN" w:bidi="ar"/>
        </w:rPr>
      </w:pPr>
    </w:p>
    <w:p>
      <w:pPr>
        <w:numPr>
          <w:ilvl w:val="0"/>
          <w:numId w:val="0"/>
        </w:numPr>
        <w:rPr>
          <w:rFonts w:hint="default" w:ascii="宋体" w:hAnsi="宋体" w:cs="宋体"/>
          <w:i w:val="0"/>
          <w:iCs w:val="0"/>
          <w:color w:val="000000"/>
          <w:kern w:val="0"/>
          <w:sz w:val="20"/>
          <w:szCs w:val="20"/>
          <w:u w:val="none"/>
          <w:lang w:val="en-US" w:eastAsia="zh-CN" w:bidi="ar"/>
        </w:rPr>
      </w:pPr>
    </w:p>
    <w:p>
      <w:pPr>
        <w:numPr>
          <w:ilvl w:val="0"/>
          <w:numId w:val="0"/>
        </w:numPr>
        <w:rPr>
          <w:rFonts w:hint="default" w:ascii="宋体" w:hAnsi="宋体" w:cs="宋体"/>
          <w:i w:val="0"/>
          <w:iCs w:val="0"/>
          <w:color w:val="000000"/>
          <w:kern w:val="0"/>
          <w:sz w:val="20"/>
          <w:szCs w:val="20"/>
          <w:u w:val="none"/>
          <w:lang w:val="en-US" w:eastAsia="zh-CN" w:bidi="ar"/>
        </w:rPr>
      </w:pPr>
    </w:p>
    <w:p>
      <w:pPr>
        <w:numPr>
          <w:ilvl w:val="0"/>
          <w:numId w:val="0"/>
        </w:numPr>
        <w:rPr>
          <w:rFonts w:hint="default" w:ascii="宋体" w:hAnsi="宋体" w:cs="宋体"/>
          <w:i w:val="0"/>
          <w:iCs w:val="0"/>
          <w:color w:val="000000"/>
          <w:kern w:val="0"/>
          <w:sz w:val="20"/>
          <w:szCs w:val="20"/>
          <w:u w:val="none"/>
          <w:lang w:val="en-US" w:eastAsia="zh-CN" w:bidi="ar"/>
        </w:rPr>
      </w:pPr>
    </w:p>
    <w:p>
      <w:pPr>
        <w:pStyle w:val="3"/>
        <w:numPr>
          <w:ilvl w:val="0"/>
          <w:numId w:val="8"/>
        </w:numPr>
        <w:snapToGrid w:val="0"/>
        <w:spacing w:line="360" w:lineRule="auto"/>
        <w:ind w:left="0"/>
        <w:jc w:val="center"/>
        <w:rPr>
          <w:rFonts w:hint="default" w:ascii="宋体" w:hAnsi="宋体" w:cs="Times New Roman"/>
          <w:lang w:val="en-US" w:eastAsia="zh-CN"/>
        </w:rPr>
      </w:pPr>
      <w:r>
        <w:rPr>
          <w:rFonts w:hint="eastAsia" w:ascii="宋体" w:hAnsi="宋体" w:cs="Times New Roman"/>
          <w:lang w:val="en-US" w:eastAsia="zh-CN"/>
        </w:rPr>
        <w:t>服务保障承诺书</w:t>
      </w:r>
    </w:p>
    <w:p>
      <w:pPr>
        <w:rPr>
          <w:rFonts w:hint="default"/>
          <w:lang w:val="en-US" w:eastAsia="zh-CN"/>
        </w:rPr>
      </w:pPr>
      <w:r>
        <w:rPr>
          <w:rFonts w:hint="eastAsia" w:ascii="宋体" w:hAnsi="宋体" w:cs="Times New Roman"/>
          <w:lang w:val="en-US" w:eastAsia="zh-CN"/>
        </w:rPr>
        <w:t>（一）服务保障承诺书（</w:t>
      </w:r>
      <w:r>
        <w:rPr>
          <w:rFonts w:hint="eastAsia" w:ascii="宋体" w:hAnsi="宋体" w:cs="宋体"/>
          <w:i w:val="0"/>
          <w:iCs w:val="0"/>
          <w:color w:val="000000"/>
          <w:kern w:val="0"/>
          <w:sz w:val="20"/>
          <w:szCs w:val="20"/>
          <w:u w:val="none"/>
          <w:lang w:val="en-US" w:eastAsia="zh-CN" w:bidi="ar"/>
        </w:rPr>
        <w:t>格式自拟，服务内容及评审可参照评分标准，内容需包含如未按承诺执行的相关措施</w:t>
      </w:r>
      <w:r>
        <w:rPr>
          <w:rFonts w:hint="eastAsia" w:ascii="宋体" w:hAnsi="宋体" w:cs="Times New Roman"/>
          <w:lang w:val="en-US" w:eastAsia="zh-CN"/>
        </w:rPr>
        <w:t>）</w:t>
      </w:r>
    </w:p>
    <w:p>
      <w:pPr>
        <w:rPr>
          <w:rFonts w:hint="default"/>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584" w:right="1584" w:bottom="1478" w:left="1576" w:header="850" w:footer="994"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right" w:pos="8647"/>
        <w:tab w:val="clear" w:pos="8306"/>
      </w:tabs>
      <w:jc w:val="both"/>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CD716"/>
    <w:multiLevelType w:val="singleLevel"/>
    <w:tmpl w:val="A2ACD716"/>
    <w:lvl w:ilvl="0" w:tentative="0">
      <w:start w:val="5"/>
      <w:numFmt w:val="chineseCounting"/>
      <w:suff w:val="nothing"/>
      <w:lvlText w:val="%1、"/>
      <w:lvlJc w:val="left"/>
      <w:rPr>
        <w:rFonts w:hint="eastAsia"/>
      </w:rPr>
    </w:lvl>
  </w:abstractNum>
  <w:abstractNum w:abstractNumId="1">
    <w:nsid w:val="AEB447F0"/>
    <w:multiLevelType w:val="singleLevel"/>
    <w:tmpl w:val="AEB447F0"/>
    <w:lvl w:ilvl="0" w:tentative="0">
      <w:start w:val="1"/>
      <w:numFmt w:val="decimal"/>
      <w:suff w:val="nothing"/>
      <w:lvlText w:val="%1、"/>
      <w:lvlJc w:val="left"/>
      <w:pPr>
        <w:ind w:left="360" w:leftChars="0" w:firstLine="0" w:firstLineChars="0"/>
      </w:pPr>
    </w:lvl>
  </w:abstractNum>
  <w:abstractNum w:abstractNumId="2">
    <w:nsid w:val="E8A50EB9"/>
    <w:multiLevelType w:val="singleLevel"/>
    <w:tmpl w:val="E8A50EB9"/>
    <w:lvl w:ilvl="0" w:tentative="0">
      <w:start w:val="2"/>
      <w:numFmt w:val="chineseCounting"/>
      <w:suff w:val="nothing"/>
      <w:lvlText w:val="（%1）"/>
      <w:lvlJc w:val="left"/>
      <w:rPr>
        <w:rFonts w:hint="eastAsia"/>
      </w:rPr>
    </w:lvl>
  </w:abstractNum>
  <w:abstractNum w:abstractNumId="3">
    <w:nsid w:val="F48CA506"/>
    <w:multiLevelType w:val="singleLevel"/>
    <w:tmpl w:val="F48CA506"/>
    <w:lvl w:ilvl="0" w:tentative="0">
      <w:start w:val="1"/>
      <w:numFmt w:val="decimal"/>
      <w:suff w:val="nothing"/>
      <w:lvlText w:val="（%1）"/>
      <w:lvlJc w:val="left"/>
    </w:lvl>
  </w:abstractNum>
  <w:abstractNum w:abstractNumId="4">
    <w:nsid w:val="00000007"/>
    <w:multiLevelType w:val="multilevel"/>
    <w:tmpl w:val="00000007"/>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387720"/>
    <w:multiLevelType w:val="singleLevel"/>
    <w:tmpl w:val="4F387720"/>
    <w:lvl w:ilvl="0" w:tentative="0">
      <w:start w:val="1"/>
      <w:numFmt w:val="chineseCounting"/>
      <w:suff w:val="nothing"/>
      <w:lvlText w:val="（%1）"/>
      <w:lvlJc w:val="left"/>
      <w:rPr>
        <w:rFonts w:hint="eastAsia"/>
      </w:rPr>
    </w:lvl>
  </w:abstractNum>
  <w:abstractNum w:abstractNumId="6">
    <w:nsid w:val="5493859B"/>
    <w:multiLevelType w:val="singleLevel"/>
    <w:tmpl w:val="5493859B"/>
    <w:lvl w:ilvl="0" w:tentative="0">
      <w:start w:val="1"/>
      <w:numFmt w:val="decimal"/>
      <w:suff w:val="nothing"/>
      <w:lvlText w:val="%1、"/>
      <w:lvlJc w:val="left"/>
      <w:pPr>
        <w:ind w:left="360" w:leftChars="0" w:firstLine="0" w:firstLineChars="0"/>
      </w:pPr>
    </w:lvl>
  </w:abstractNum>
  <w:abstractNum w:abstractNumId="7">
    <w:nsid w:val="6343C637"/>
    <w:multiLevelType w:val="singleLevel"/>
    <w:tmpl w:val="6343C637"/>
    <w:lvl w:ilvl="0" w:tentative="0">
      <w:start w:val="1"/>
      <w:numFmt w:val="decimal"/>
      <w:suff w:val="nothing"/>
      <w:lvlText w:val="（%1）"/>
      <w:lvlJc w:val="left"/>
      <w:pPr>
        <w:ind w:left="-270"/>
      </w:pPr>
    </w:lvl>
  </w:abstractNum>
  <w:abstractNum w:abstractNumId="8">
    <w:nsid w:val="67B53205"/>
    <w:multiLevelType w:val="singleLevel"/>
    <w:tmpl w:val="67B53205"/>
    <w:lvl w:ilvl="0" w:tentative="0">
      <w:start w:val="1"/>
      <w:numFmt w:val="chineseCounting"/>
      <w:suff w:val="space"/>
      <w:lvlText w:val="第%1章"/>
      <w:lvlJc w:val="left"/>
      <w:rPr>
        <w:rFonts w:hint="eastAsia"/>
      </w:rPr>
    </w:lvl>
  </w:abstractNum>
  <w:num w:numId="1">
    <w:abstractNumId w:val="8"/>
  </w:num>
  <w:num w:numId="2">
    <w:abstractNumId w:val="4"/>
  </w:num>
  <w:num w:numId="3">
    <w:abstractNumId w:val="7"/>
  </w:num>
  <w:num w:numId="4">
    <w:abstractNumId w:val="1"/>
  </w:num>
  <w:num w:numId="5">
    <w:abstractNumId w:val="6"/>
  </w:num>
  <w:num w:numId="6">
    <w:abstractNumId w:val="2"/>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2"/>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NzUwYWRlOTE0ZTYxZmU0YzMzNGMwNzJhMGYwNmUifQ=="/>
  </w:docVars>
  <w:rsids>
    <w:rsidRoot w:val="00172A27"/>
    <w:rsid w:val="00001FE1"/>
    <w:rsid w:val="00005992"/>
    <w:rsid w:val="00012F88"/>
    <w:rsid w:val="00022613"/>
    <w:rsid w:val="000242F1"/>
    <w:rsid w:val="00025617"/>
    <w:rsid w:val="00030F03"/>
    <w:rsid w:val="000318AF"/>
    <w:rsid w:val="000373AD"/>
    <w:rsid w:val="00051631"/>
    <w:rsid w:val="0005544E"/>
    <w:rsid w:val="00056163"/>
    <w:rsid w:val="00056519"/>
    <w:rsid w:val="00064FDC"/>
    <w:rsid w:val="00065A9C"/>
    <w:rsid w:val="000749FC"/>
    <w:rsid w:val="00076BB1"/>
    <w:rsid w:val="00083FCF"/>
    <w:rsid w:val="00085854"/>
    <w:rsid w:val="00085B17"/>
    <w:rsid w:val="000B64A4"/>
    <w:rsid w:val="000C296D"/>
    <w:rsid w:val="000D22B7"/>
    <w:rsid w:val="000D28F2"/>
    <w:rsid w:val="000D7ECA"/>
    <w:rsid w:val="000E532E"/>
    <w:rsid w:val="000F2C98"/>
    <w:rsid w:val="000F5329"/>
    <w:rsid w:val="00101104"/>
    <w:rsid w:val="00105A46"/>
    <w:rsid w:val="00106CF3"/>
    <w:rsid w:val="00124757"/>
    <w:rsid w:val="001331C5"/>
    <w:rsid w:val="001801A6"/>
    <w:rsid w:val="00183052"/>
    <w:rsid w:val="00183E2A"/>
    <w:rsid w:val="001A7870"/>
    <w:rsid w:val="001D2967"/>
    <w:rsid w:val="001F5384"/>
    <w:rsid w:val="00212C3F"/>
    <w:rsid w:val="002147D1"/>
    <w:rsid w:val="00230057"/>
    <w:rsid w:val="00243779"/>
    <w:rsid w:val="002438AE"/>
    <w:rsid w:val="002558F6"/>
    <w:rsid w:val="002639C7"/>
    <w:rsid w:val="00277C03"/>
    <w:rsid w:val="00292079"/>
    <w:rsid w:val="002925C7"/>
    <w:rsid w:val="00294E01"/>
    <w:rsid w:val="002961D5"/>
    <w:rsid w:val="002B1D3D"/>
    <w:rsid w:val="002C37DE"/>
    <w:rsid w:val="002C7368"/>
    <w:rsid w:val="002D2E72"/>
    <w:rsid w:val="002D5F60"/>
    <w:rsid w:val="002F059A"/>
    <w:rsid w:val="002F101F"/>
    <w:rsid w:val="0030718B"/>
    <w:rsid w:val="00321C8C"/>
    <w:rsid w:val="00330CDA"/>
    <w:rsid w:val="003371E3"/>
    <w:rsid w:val="00351872"/>
    <w:rsid w:val="0036060A"/>
    <w:rsid w:val="00366D65"/>
    <w:rsid w:val="00374669"/>
    <w:rsid w:val="003836C4"/>
    <w:rsid w:val="003836EF"/>
    <w:rsid w:val="00384056"/>
    <w:rsid w:val="00385D02"/>
    <w:rsid w:val="003A1823"/>
    <w:rsid w:val="003A34FF"/>
    <w:rsid w:val="003A7162"/>
    <w:rsid w:val="003D4FB7"/>
    <w:rsid w:val="003D5439"/>
    <w:rsid w:val="003E04E4"/>
    <w:rsid w:val="003E2DDB"/>
    <w:rsid w:val="003F2F7A"/>
    <w:rsid w:val="003F5AFF"/>
    <w:rsid w:val="0040608C"/>
    <w:rsid w:val="00410A4A"/>
    <w:rsid w:val="004213D4"/>
    <w:rsid w:val="00422DFE"/>
    <w:rsid w:val="004327F1"/>
    <w:rsid w:val="00433C6F"/>
    <w:rsid w:val="00445136"/>
    <w:rsid w:val="0045224B"/>
    <w:rsid w:val="00461AF7"/>
    <w:rsid w:val="00464704"/>
    <w:rsid w:val="00480EA3"/>
    <w:rsid w:val="00485521"/>
    <w:rsid w:val="0049265C"/>
    <w:rsid w:val="00493BA9"/>
    <w:rsid w:val="00496505"/>
    <w:rsid w:val="00497BC2"/>
    <w:rsid w:val="004A2414"/>
    <w:rsid w:val="004A6A54"/>
    <w:rsid w:val="004B3059"/>
    <w:rsid w:val="004B59AB"/>
    <w:rsid w:val="004B6464"/>
    <w:rsid w:val="004E4713"/>
    <w:rsid w:val="004F154D"/>
    <w:rsid w:val="004F4BF9"/>
    <w:rsid w:val="00505CC1"/>
    <w:rsid w:val="00510E89"/>
    <w:rsid w:val="00514F77"/>
    <w:rsid w:val="00517BF6"/>
    <w:rsid w:val="005267D2"/>
    <w:rsid w:val="00533261"/>
    <w:rsid w:val="005410F6"/>
    <w:rsid w:val="00560286"/>
    <w:rsid w:val="00561863"/>
    <w:rsid w:val="00577675"/>
    <w:rsid w:val="00580934"/>
    <w:rsid w:val="0058398D"/>
    <w:rsid w:val="00586497"/>
    <w:rsid w:val="00586720"/>
    <w:rsid w:val="00591536"/>
    <w:rsid w:val="005A752F"/>
    <w:rsid w:val="005B2374"/>
    <w:rsid w:val="005C09E5"/>
    <w:rsid w:val="005C7CBA"/>
    <w:rsid w:val="005D0397"/>
    <w:rsid w:val="005D2440"/>
    <w:rsid w:val="005D31DB"/>
    <w:rsid w:val="005E14A4"/>
    <w:rsid w:val="0060525B"/>
    <w:rsid w:val="00606808"/>
    <w:rsid w:val="00610539"/>
    <w:rsid w:val="00635140"/>
    <w:rsid w:val="00640104"/>
    <w:rsid w:val="00644B49"/>
    <w:rsid w:val="00645C9B"/>
    <w:rsid w:val="00651373"/>
    <w:rsid w:val="00656B43"/>
    <w:rsid w:val="006643CE"/>
    <w:rsid w:val="00673646"/>
    <w:rsid w:val="00676B05"/>
    <w:rsid w:val="006A1110"/>
    <w:rsid w:val="006B2AC9"/>
    <w:rsid w:val="006B448B"/>
    <w:rsid w:val="006E3586"/>
    <w:rsid w:val="006E7235"/>
    <w:rsid w:val="006F68C8"/>
    <w:rsid w:val="00701419"/>
    <w:rsid w:val="00713E43"/>
    <w:rsid w:val="00750242"/>
    <w:rsid w:val="00754366"/>
    <w:rsid w:val="00756A97"/>
    <w:rsid w:val="00761BD7"/>
    <w:rsid w:val="0076715C"/>
    <w:rsid w:val="00790672"/>
    <w:rsid w:val="007910DE"/>
    <w:rsid w:val="007A1493"/>
    <w:rsid w:val="007A52E7"/>
    <w:rsid w:val="007B2C22"/>
    <w:rsid w:val="007B5A46"/>
    <w:rsid w:val="007C45F5"/>
    <w:rsid w:val="007E5016"/>
    <w:rsid w:val="008061E8"/>
    <w:rsid w:val="00811CD4"/>
    <w:rsid w:val="00814D1C"/>
    <w:rsid w:val="008267C7"/>
    <w:rsid w:val="00844FD7"/>
    <w:rsid w:val="008450DB"/>
    <w:rsid w:val="00851B28"/>
    <w:rsid w:val="00864D72"/>
    <w:rsid w:val="008658C4"/>
    <w:rsid w:val="00883588"/>
    <w:rsid w:val="00886CF7"/>
    <w:rsid w:val="008A0F1D"/>
    <w:rsid w:val="008B2CDA"/>
    <w:rsid w:val="008C185F"/>
    <w:rsid w:val="008D0149"/>
    <w:rsid w:val="008D1843"/>
    <w:rsid w:val="008D75CE"/>
    <w:rsid w:val="008E0088"/>
    <w:rsid w:val="008F4036"/>
    <w:rsid w:val="008F62F5"/>
    <w:rsid w:val="00910F72"/>
    <w:rsid w:val="009143E0"/>
    <w:rsid w:val="00927A9E"/>
    <w:rsid w:val="00935D44"/>
    <w:rsid w:val="0095445A"/>
    <w:rsid w:val="00956CD7"/>
    <w:rsid w:val="009716AB"/>
    <w:rsid w:val="00982F90"/>
    <w:rsid w:val="0098629B"/>
    <w:rsid w:val="009A5EC2"/>
    <w:rsid w:val="009A6F0D"/>
    <w:rsid w:val="009C0637"/>
    <w:rsid w:val="009C58C2"/>
    <w:rsid w:val="009D7E79"/>
    <w:rsid w:val="009F61AB"/>
    <w:rsid w:val="00A046B2"/>
    <w:rsid w:val="00A101C2"/>
    <w:rsid w:val="00A13058"/>
    <w:rsid w:val="00A25753"/>
    <w:rsid w:val="00A274B2"/>
    <w:rsid w:val="00A34C81"/>
    <w:rsid w:val="00A3595C"/>
    <w:rsid w:val="00A36370"/>
    <w:rsid w:val="00A379BA"/>
    <w:rsid w:val="00A44EDE"/>
    <w:rsid w:val="00A4594C"/>
    <w:rsid w:val="00A4609D"/>
    <w:rsid w:val="00A5257A"/>
    <w:rsid w:val="00A5445D"/>
    <w:rsid w:val="00A55FB2"/>
    <w:rsid w:val="00A65493"/>
    <w:rsid w:val="00A777D0"/>
    <w:rsid w:val="00A81770"/>
    <w:rsid w:val="00A909B1"/>
    <w:rsid w:val="00A96DF9"/>
    <w:rsid w:val="00AA07C5"/>
    <w:rsid w:val="00AA6A9B"/>
    <w:rsid w:val="00AB17FA"/>
    <w:rsid w:val="00AB4261"/>
    <w:rsid w:val="00AC7B1F"/>
    <w:rsid w:val="00AD0B39"/>
    <w:rsid w:val="00AD3329"/>
    <w:rsid w:val="00AD722D"/>
    <w:rsid w:val="00AE6CF9"/>
    <w:rsid w:val="00AF141A"/>
    <w:rsid w:val="00B01EAC"/>
    <w:rsid w:val="00B06CBA"/>
    <w:rsid w:val="00B07429"/>
    <w:rsid w:val="00B22EF6"/>
    <w:rsid w:val="00B23455"/>
    <w:rsid w:val="00B239FD"/>
    <w:rsid w:val="00B23C3A"/>
    <w:rsid w:val="00B25F11"/>
    <w:rsid w:val="00B345B9"/>
    <w:rsid w:val="00B3531D"/>
    <w:rsid w:val="00B5248F"/>
    <w:rsid w:val="00B57F4B"/>
    <w:rsid w:val="00B6066D"/>
    <w:rsid w:val="00B80686"/>
    <w:rsid w:val="00B83B4A"/>
    <w:rsid w:val="00BA237A"/>
    <w:rsid w:val="00BA2A02"/>
    <w:rsid w:val="00BA7DB0"/>
    <w:rsid w:val="00BB67DE"/>
    <w:rsid w:val="00BC1427"/>
    <w:rsid w:val="00BC37B3"/>
    <w:rsid w:val="00BC5AED"/>
    <w:rsid w:val="00BC756E"/>
    <w:rsid w:val="00BD3924"/>
    <w:rsid w:val="00BD396B"/>
    <w:rsid w:val="00C008A4"/>
    <w:rsid w:val="00C035CB"/>
    <w:rsid w:val="00C11300"/>
    <w:rsid w:val="00C220A2"/>
    <w:rsid w:val="00C24D73"/>
    <w:rsid w:val="00C50A32"/>
    <w:rsid w:val="00C51623"/>
    <w:rsid w:val="00C5235B"/>
    <w:rsid w:val="00C6070C"/>
    <w:rsid w:val="00C62DBA"/>
    <w:rsid w:val="00C70180"/>
    <w:rsid w:val="00C70465"/>
    <w:rsid w:val="00C70A42"/>
    <w:rsid w:val="00C7470F"/>
    <w:rsid w:val="00C87898"/>
    <w:rsid w:val="00C940B2"/>
    <w:rsid w:val="00C942A6"/>
    <w:rsid w:val="00CC65E3"/>
    <w:rsid w:val="00CD690B"/>
    <w:rsid w:val="00CE36C8"/>
    <w:rsid w:val="00CE46E5"/>
    <w:rsid w:val="00CE7655"/>
    <w:rsid w:val="00D01A51"/>
    <w:rsid w:val="00D1168F"/>
    <w:rsid w:val="00D22E25"/>
    <w:rsid w:val="00D260C5"/>
    <w:rsid w:val="00D369E4"/>
    <w:rsid w:val="00D3748B"/>
    <w:rsid w:val="00D63669"/>
    <w:rsid w:val="00D750D3"/>
    <w:rsid w:val="00D83500"/>
    <w:rsid w:val="00D839CB"/>
    <w:rsid w:val="00D93C78"/>
    <w:rsid w:val="00DA1DEA"/>
    <w:rsid w:val="00DA4118"/>
    <w:rsid w:val="00DB70FA"/>
    <w:rsid w:val="00DB718D"/>
    <w:rsid w:val="00DC41F5"/>
    <w:rsid w:val="00DC6C50"/>
    <w:rsid w:val="00DE7117"/>
    <w:rsid w:val="00DF2ABD"/>
    <w:rsid w:val="00E100E0"/>
    <w:rsid w:val="00E23FB7"/>
    <w:rsid w:val="00E24E4E"/>
    <w:rsid w:val="00E26EEC"/>
    <w:rsid w:val="00E270AA"/>
    <w:rsid w:val="00E328C7"/>
    <w:rsid w:val="00E33F7C"/>
    <w:rsid w:val="00E34CCD"/>
    <w:rsid w:val="00E47CF1"/>
    <w:rsid w:val="00E5496A"/>
    <w:rsid w:val="00E61A8A"/>
    <w:rsid w:val="00E72B93"/>
    <w:rsid w:val="00E74B1E"/>
    <w:rsid w:val="00E8055F"/>
    <w:rsid w:val="00EA21BA"/>
    <w:rsid w:val="00EA2298"/>
    <w:rsid w:val="00EB0702"/>
    <w:rsid w:val="00EB59FD"/>
    <w:rsid w:val="00EC3D4F"/>
    <w:rsid w:val="00EC5020"/>
    <w:rsid w:val="00EE4409"/>
    <w:rsid w:val="00EE4E95"/>
    <w:rsid w:val="00EF2B7B"/>
    <w:rsid w:val="00EF664C"/>
    <w:rsid w:val="00F01EA2"/>
    <w:rsid w:val="00F0345C"/>
    <w:rsid w:val="00F12844"/>
    <w:rsid w:val="00F174C5"/>
    <w:rsid w:val="00F26182"/>
    <w:rsid w:val="00F32147"/>
    <w:rsid w:val="00F55985"/>
    <w:rsid w:val="00F80757"/>
    <w:rsid w:val="00F84DDF"/>
    <w:rsid w:val="00FA1CAF"/>
    <w:rsid w:val="00FA53BE"/>
    <w:rsid w:val="00FB1C2F"/>
    <w:rsid w:val="00FB70FE"/>
    <w:rsid w:val="00FD5EDE"/>
    <w:rsid w:val="00FE1398"/>
    <w:rsid w:val="00FE3D94"/>
    <w:rsid w:val="00FE48AF"/>
    <w:rsid w:val="00FF54CA"/>
    <w:rsid w:val="00FF7BC8"/>
    <w:rsid w:val="05340028"/>
    <w:rsid w:val="0D7B2DAD"/>
    <w:rsid w:val="11D06ED1"/>
    <w:rsid w:val="15446EA5"/>
    <w:rsid w:val="1A102463"/>
    <w:rsid w:val="21D64885"/>
    <w:rsid w:val="23CE05B5"/>
    <w:rsid w:val="296D74FA"/>
    <w:rsid w:val="2A4370E4"/>
    <w:rsid w:val="2FCE2332"/>
    <w:rsid w:val="34DA11CC"/>
    <w:rsid w:val="3D403240"/>
    <w:rsid w:val="3EE54331"/>
    <w:rsid w:val="48720605"/>
    <w:rsid w:val="49E360C7"/>
    <w:rsid w:val="4E036E8C"/>
    <w:rsid w:val="4F3A33E9"/>
    <w:rsid w:val="52BB2458"/>
    <w:rsid w:val="572F305D"/>
    <w:rsid w:val="5BD515BB"/>
    <w:rsid w:val="5D6B1247"/>
    <w:rsid w:val="652D670A"/>
    <w:rsid w:val="6EF80825"/>
    <w:rsid w:val="726826F5"/>
    <w:rsid w:val="764014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spacing w:before="300" w:beforeLines="0" w:after="120" w:afterLines="0" w:line="400" w:lineRule="exact"/>
      <w:jc w:val="left"/>
      <w:outlineLvl w:val="0"/>
    </w:pPr>
    <w:rPr>
      <w:b/>
      <w:bCs/>
      <w:color w:val="000000"/>
      <w:kern w:val="44"/>
      <w:sz w:val="30"/>
      <w:szCs w:val="44"/>
    </w:rPr>
  </w:style>
  <w:style w:type="paragraph" w:styleId="3">
    <w:name w:val="heading 2"/>
    <w:basedOn w:val="1"/>
    <w:next w:val="1"/>
    <w:qFormat/>
    <w:uiPriority w:val="0"/>
    <w:pPr>
      <w:keepNext/>
      <w:keepLines/>
      <w:tabs>
        <w:tab w:val="left" w:pos="668"/>
      </w:tabs>
      <w:adjustRightInd w:val="0"/>
      <w:spacing w:before="300" w:beforeLines="0" w:after="240" w:afterLines="0" w:line="400" w:lineRule="exact"/>
      <w:ind w:left="8"/>
      <w:jc w:val="left"/>
      <w:textAlignment w:val="baseline"/>
      <w:outlineLvl w:val="1"/>
    </w:pPr>
    <w:rPr>
      <w:b/>
      <w:color w:val="000000"/>
      <w:kern w:val="0"/>
      <w:sz w:val="24"/>
      <w:szCs w:val="20"/>
    </w:rPr>
  </w:style>
  <w:style w:type="paragraph" w:styleId="4">
    <w:name w:val="heading 3"/>
    <w:basedOn w:val="1"/>
    <w:next w:val="1"/>
    <w:qFormat/>
    <w:uiPriority w:val="0"/>
    <w:pPr>
      <w:keepNext/>
      <w:adjustRightInd w:val="0"/>
      <w:snapToGrid w:val="0"/>
      <w:spacing w:line="440" w:lineRule="atLeast"/>
      <w:jc w:val="center"/>
      <w:outlineLvl w:val="2"/>
    </w:pPr>
    <w:rPr>
      <w:sz w:val="32"/>
    </w:rPr>
  </w:style>
  <w:style w:type="paragraph" w:styleId="5">
    <w:name w:val="heading 4"/>
    <w:basedOn w:val="1"/>
    <w:next w:val="1"/>
    <w:qFormat/>
    <w:uiPriority w:val="0"/>
    <w:pPr>
      <w:keepNext/>
      <w:adjustRightInd w:val="0"/>
      <w:snapToGrid w:val="0"/>
      <w:spacing w:line="440" w:lineRule="atLeast"/>
      <w:jc w:val="center"/>
      <w:outlineLvl w:val="3"/>
    </w:pPr>
    <w:rPr>
      <w:b/>
      <w:sz w:val="32"/>
      <w:szCs w:val="48"/>
    </w:rPr>
  </w:style>
  <w:style w:type="paragraph" w:styleId="6">
    <w:name w:val="heading 5"/>
    <w:basedOn w:val="1"/>
    <w:next w:val="1"/>
    <w:qFormat/>
    <w:uiPriority w:val="0"/>
    <w:pPr>
      <w:keepNext/>
      <w:tabs>
        <w:tab w:val="left" w:pos="2700"/>
        <w:tab w:val="left" w:pos="3150"/>
      </w:tabs>
      <w:spacing w:before="78" w:beforeLines="25" w:line="400" w:lineRule="exact"/>
      <w:jc w:val="center"/>
      <w:outlineLvl w:val="4"/>
    </w:pPr>
    <w:rPr>
      <w:b/>
      <w:bCs/>
      <w:sz w:val="28"/>
    </w:rPr>
  </w:style>
  <w:style w:type="paragraph" w:styleId="7">
    <w:name w:val="heading 6"/>
    <w:basedOn w:val="1"/>
    <w:next w:val="1"/>
    <w:qFormat/>
    <w:uiPriority w:val="0"/>
    <w:pPr>
      <w:keepNext/>
      <w:adjustRightInd w:val="0"/>
      <w:snapToGrid w:val="0"/>
      <w:spacing w:line="440" w:lineRule="atLeast"/>
      <w:jc w:val="center"/>
      <w:outlineLvl w:val="5"/>
    </w:pPr>
    <w:rPr>
      <w:b/>
      <w:caps/>
      <w:sz w:val="44"/>
    </w:rPr>
  </w:style>
  <w:style w:type="paragraph" w:styleId="8">
    <w:name w:val="heading 7"/>
    <w:basedOn w:val="1"/>
    <w:next w:val="1"/>
    <w:qFormat/>
    <w:uiPriority w:val="0"/>
    <w:pPr>
      <w:keepNext/>
      <w:keepLines/>
      <w:spacing w:before="240" w:beforeLines="0" w:after="64" w:afterLines="0" w:line="320" w:lineRule="auto"/>
      <w:outlineLvl w:val="6"/>
    </w:pPr>
    <w:rPr>
      <w:b/>
      <w:bCs/>
      <w:sz w:val="24"/>
    </w:rPr>
  </w:style>
  <w:style w:type="character" w:default="1" w:styleId="36">
    <w:name w:val="Default Paragraph Font"/>
    <w:qFormat/>
    <w:uiPriority w:val="0"/>
  </w:style>
  <w:style w:type="table" w:default="1" w:styleId="34">
    <w:name w:val="Normal Table"/>
    <w:unhideWhenUsed/>
    <w:qFormat/>
    <w:uiPriority w:val="99"/>
    <w:tblPr>
      <w:tblCellMar>
        <w:top w:w="0" w:type="dxa"/>
        <w:left w:w="108" w:type="dxa"/>
        <w:bottom w:w="0" w:type="dxa"/>
        <w:right w:w="108" w:type="dxa"/>
      </w:tblCellMar>
    </w:tblPr>
  </w:style>
  <w:style w:type="paragraph" w:styleId="9">
    <w:name w:val="toc 7"/>
    <w:basedOn w:val="1"/>
    <w:next w:val="1"/>
    <w:qFormat/>
    <w:uiPriority w:val="0"/>
    <w:pPr>
      <w:ind w:left="1050"/>
      <w:jc w:val="left"/>
    </w:pPr>
    <w:rPr>
      <w:rFonts w:ascii="Calibri" w:hAnsi="Calibri"/>
      <w:sz w:val="20"/>
      <w:szCs w:val="20"/>
    </w:rPr>
  </w:style>
  <w:style w:type="paragraph" w:styleId="10">
    <w:name w:val="Document Map"/>
    <w:basedOn w:val="1"/>
    <w:qFormat/>
    <w:uiPriority w:val="0"/>
    <w:pPr>
      <w:shd w:val="clear" w:color="auto" w:fill="000080"/>
    </w:pPr>
  </w:style>
  <w:style w:type="paragraph" w:styleId="11">
    <w:name w:val="annotation text"/>
    <w:basedOn w:val="1"/>
    <w:link w:val="42"/>
    <w:qFormat/>
    <w:uiPriority w:val="0"/>
    <w:pPr>
      <w:jc w:val="left"/>
    </w:pPr>
  </w:style>
  <w:style w:type="paragraph" w:styleId="12">
    <w:name w:val="Body Text"/>
    <w:basedOn w:val="1"/>
    <w:qFormat/>
    <w:uiPriority w:val="0"/>
    <w:pPr>
      <w:adjustRightInd w:val="0"/>
      <w:snapToGrid w:val="0"/>
      <w:spacing w:line="440" w:lineRule="atLeast"/>
      <w:jc w:val="center"/>
    </w:pPr>
    <w:rPr>
      <w:rFonts w:eastAsia="黑体"/>
      <w:b/>
      <w:sz w:val="32"/>
    </w:rPr>
  </w:style>
  <w:style w:type="paragraph" w:styleId="13">
    <w:name w:val="Body Text Indent"/>
    <w:basedOn w:val="1"/>
    <w:qFormat/>
    <w:uiPriority w:val="0"/>
    <w:pPr>
      <w:spacing w:line="480" w:lineRule="auto"/>
      <w:ind w:left="359" w:leftChars="171"/>
    </w:pPr>
    <w:rPr>
      <w:sz w:val="24"/>
    </w:rPr>
  </w:style>
  <w:style w:type="paragraph" w:styleId="14">
    <w:name w:val="Block Text"/>
    <w:basedOn w:val="1"/>
    <w:qFormat/>
    <w:uiPriority w:val="0"/>
    <w:pPr>
      <w:tabs>
        <w:tab w:val="left" w:pos="576"/>
      </w:tabs>
      <w:autoSpaceDE w:val="0"/>
      <w:autoSpaceDN w:val="0"/>
      <w:adjustRightInd w:val="0"/>
      <w:spacing w:after="78" w:afterLines="25" w:line="400" w:lineRule="exact"/>
      <w:ind w:left="559" w:leftChars="266" w:right="23" w:rightChars="11" w:firstLine="2"/>
    </w:pPr>
    <w:rPr>
      <w:color w:val="000000"/>
      <w:sz w:val="24"/>
    </w:rPr>
  </w:style>
  <w:style w:type="paragraph" w:styleId="15">
    <w:name w:val="toc 5"/>
    <w:basedOn w:val="1"/>
    <w:next w:val="1"/>
    <w:qFormat/>
    <w:uiPriority w:val="0"/>
    <w:pPr>
      <w:ind w:left="630"/>
      <w:jc w:val="left"/>
    </w:pPr>
    <w:rPr>
      <w:rFonts w:ascii="Calibri" w:hAnsi="Calibri"/>
      <w:sz w:val="20"/>
      <w:szCs w:val="20"/>
    </w:rPr>
  </w:style>
  <w:style w:type="paragraph" w:styleId="16">
    <w:name w:val="toc 3"/>
    <w:basedOn w:val="1"/>
    <w:next w:val="1"/>
    <w:qFormat/>
    <w:uiPriority w:val="0"/>
    <w:pPr>
      <w:ind w:left="210"/>
      <w:jc w:val="left"/>
    </w:pPr>
    <w:rPr>
      <w:rFonts w:ascii="Calibri" w:hAnsi="Calibri"/>
      <w:sz w:val="20"/>
      <w:szCs w:val="20"/>
    </w:rPr>
  </w:style>
  <w:style w:type="paragraph" w:styleId="17">
    <w:name w:val="Plain Text"/>
    <w:basedOn w:val="1"/>
    <w:link w:val="43"/>
    <w:qFormat/>
    <w:uiPriority w:val="0"/>
    <w:pPr>
      <w:spacing w:before="40" w:beforeLines="0" w:after="40" w:afterLines="0"/>
    </w:pPr>
    <w:rPr>
      <w:rFonts w:ascii="宋体" w:hAnsi="宋体"/>
      <w:sz w:val="18"/>
      <w:szCs w:val="20"/>
    </w:rPr>
  </w:style>
  <w:style w:type="paragraph" w:styleId="18">
    <w:name w:val="toc 8"/>
    <w:basedOn w:val="1"/>
    <w:next w:val="1"/>
    <w:qFormat/>
    <w:uiPriority w:val="0"/>
    <w:pPr>
      <w:ind w:left="1260"/>
      <w:jc w:val="left"/>
    </w:pPr>
    <w:rPr>
      <w:rFonts w:ascii="Calibri" w:hAnsi="Calibri"/>
      <w:sz w:val="20"/>
      <w:szCs w:val="20"/>
    </w:rPr>
  </w:style>
  <w:style w:type="paragraph" w:styleId="19">
    <w:name w:val="Date"/>
    <w:basedOn w:val="1"/>
    <w:next w:val="1"/>
    <w:qFormat/>
    <w:uiPriority w:val="0"/>
    <w:pPr>
      <w:ind w:left="100" w:leftChars="2500"/>
    </w:pPr>
    <w:rPr>
      <w:b/>
      <w:color w:val="000000"/>
      <w:sz w:val="24"/>
    </w:rPr>
  </w:style>
  <w:style w:type="paragraph" w:styleId="20">
    <w:name w:val="Body Text Indent 2"/>
    <w:basedOn w:val="1"/>
    <w:qFormat/>
    <w:uiPriority w:val="0"/>
    <w:pPr>
      <w:spacing w:line="480" w:lineRule="auto"/>
      <w:ind w:left="540" w:leftChars="257" w:firstLine="240" w:firstLineChars="100"/>
    </w:pPr>
    <w:rPr>
      <w:sz w:val="24"/>
    </w:rPr>
  </w:style>
  <w:style w:type="paragraph" w:styleId="21">
    <w:name w:val="Balloon Text"/>
    <w:basedOn w:val="1"/>
    <w:link w:val="44"/>
    <w:qFormat/>
    <w:uiPriority w:val="0"/>
    <w:rPr>
      <w:sz w:val="18"/>
      <w:szCs w:val="18"/>
    </w:rPr>
  </w:style>
  <w:style w:type="paragraph" w:styleId="22">
    <w:name w:val="footer"/>
    <w:basedOn w:val="1"/>
    <w:link w:val="45"/>
    <w:qFormat/>
    <w:uiPriority w:val="0"/>
    <w:pPr>
      <w:tabs>
        <w:tab w:val="center" w:pos="4153"/>
        <w:tab w:val="right" w:pos="8306"/>
      </w:tabs>
      <w:snapToGrid w:val="0"/>
      <w:jc w:val="left"/>
    </w:pPr>
    <w:rPr>
      <w:sz w:val="18"/>
      <w:szCs w:val="18"/>
    </w:rPr>
  </w:style>
  <w:style w:type="paragraph" w:styleId="23">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360" w:beforeLines="0"/>
      <w:jc w:val="left"/>
    </w:pPr>
    <w:rPr>
      <w:rFonts w:ascii="Cambria" w:hAnsi="Cambria"/>
      <w:b/>
      <w:bCs/>
      <w:caps/>
      <w:sz w:val="24"/>
    </w:rPr>
  </w:style>
  <w:style w:type="paragraph" w:styleId="25">
    <w:name w:val="toc 4"/>
    <w:basedOn w:val="1"/>
    <w:next w:val="1"/>
    <w:qFormat/>
    <w:uiPriority w:val="0"/>
    <w:pPr>
      <w:ind w:left="420"/>
      <w:jc w:val="left"/>
    </w:pPr>
    <w:rPr>
      <w:rFonts w:ascii="Calibri" w:hAnsi="Calibri"/>
      <w:sz w:val="20"/>
      <w:szCs w:val="20"/>
    </w:rPr>
  </w:style>
  <w:style w:type="paragraph" w:styleId="26">
    <w:name w:val="toc 6"/>
    <w:basedOn w:val="1"/>
    <w:next w:val="1"/>
    <w:qFormat/>
    <w:uiPriority w:val="0"/>
    <w:pPr>
      <w:ind w:left="840"/>
      <w:jc w:val="left"/>
    </w:pPr>
    <w:rPr>
      <w:rFonts w:ascii="Calibri" w:hAnsi="Calibri"/>
      <w:sz w:val="20"/>
      <w:szCs w:val="20"/>
    </w:rPr>
  </w:style>
  <w:style w:type="paragraph" w:styleId="27">
    <w:name w:val="Body Text Indent 3"/>
    <w:basedOn w:val="1"/>
    <w:qFormat/>
    <w:uiPriority w:val="0"/>
    <w:pPr>
      <w:spacing w:line="420" w:lineRule="exact"/>
      <w:ind w:left="541" w:leftChars="257" w:hanging="1"/>
    </w:pPr>
    <w:rPr>
      <w:sz w:val="24"/>
    </w:rPr>
  </w:style>
  <w:style w:type="paragraph" w:styleId="28">
    <w:name w:val="toc 2"/>
    <w:basedOn w:val="1"/>
    <w:next w:val="1"/>
    <w:qFormat/>
    <w:uiPriority w:val="39"/>
    <w:pPr>
      <w:spacing w:before="240" w:beforeLines="0"/>
      <w:jc w:val="left"/>
    </w:pPr>
    <w:rPr>
      <w:rFonts w:ascii="Calibri" w:hAnsi="Calibri"/>
      <w:b/>
      <w:bCs/>
      <w:sz w:val="20"/>
      <w:szCs w:val="20"/>
    </w:rPr>
  </w:style>
  <w:style w:type="paragraph" w:styleId="29">
    <w:name w:val="toc 9"/>
    <w:basedOn w:val="1"/>
    <w:next w:val="1"/>
    <w:qFormat/>
    <w:uiPriority w:val="0"/>
    <w:pPr>
      <w:ind w:left="1470"/>
      <w:jc w:val="left"/>
    </w:pPr>
    <w:rPr>
      <w:rFonts w:ascii="Calibri" w:hAnsi="Calibri"/>
      <w:sz w:val="20"/>
      <w:szCs w:val="20"/>
    </w:rPr>
  </w:style>
  <w:style w:type="paragraph" w:styleId="30">
    <w:name w:val="Body Text 2"/>
    <w:basedOn w:val="1"/>
    <w:qFormat/>
    <w:uiPriority w:val="0"/>
    <w:pPr>
      <w:adjustRightInd w:val="0"/>
      <w:snapToGrid w:val="0"/>
      <w:spacing w:before="156" w:beforeLines="50" w:after="156" w:afterLines="50" w:line="300" w:lineRule="exact"/>
    </w:pPr>
    <w:rPr>
      <w:rFonts w:eastAsia="仿宋_GB2312"/>
      <w:bCs/>
      <w:sz w:val="24"/>
    </w:rPr>
  </w:style>
  <w:style w:type="paragraph" w:styleId="31">
    <w:name w:val="Normal (Web)"/>
    <w:basedOn w:val="1"/>
    <w:link w:val="47"/>
    <w:qFormat/>
    <w:uiPriority w:val="0"/>
    <w:pPr>
      <w:widowControl/>
      <w:spacing w:before="100" w:beforeLines="0" w:beforeAutospacing="1" w:after="100" w:afterLines="0" w:afterAutospacing="1"/>
      <w:jc w:val="left"/>
    </w:pPr>
    <w:rPr>
      <w:rFonts w:ascii="宋体" w:hAnsi="宋体"/>
      <w:kern w:val="0"/>
      <w:sz w:val="24"/>
    </w:rPr>
  </w:style>
  <w:style w:type="paragraph" w:styleId="32">
    <w:name w:val="annotation subject"/>
    <w:basedOn w:val="11"/>
    <w:next w:val="11"/>
    <w:qFormat/>
    <w:uiPriority w:val="0"/>
    <w:rPr>
      <w:b/>
      <w:bCs/>
    </w:rPr>
  </w:style>
  <w:style w:type="paragraph" w:styleId="33">
    <w:name w:val="Body Text First Indent"/>
    <w:basedOn w:val="12"/>
    <w:qFormat/>
    <w:uiPriority w:val="0"/>
    <w:pPr>
      <w:ind w:firstLine="420"/>
    </w:pPr>
    <w:rPr>
      <w:rFonts w:hAnsi="Calibri" w:cs="Times New Roman"/>
      <w:snapToGrid/>
      <w:szCs w:val="20"/>
    </w:rPr>
  </w:style>
  <w:style w:type="table" w:styleId="35">
    <w:name w:val="Table Grid"/>
    <w:basedOn w:val="34"/>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page number"/>
    <w:qFormat/>
    <w:uiPriority w:val="0"/>
  </w:style>
  <w:style w:type="character" w:styleId="39">
    <w:name w:val="Hyperlink"/>
    <w:qFormat/>
    <w:uiPriority w:val="99"/>
    <w:rPr>
      <w:color w:val="0000FF"/>
      <w:u w:val="single"/>
    </w:rPr>
  </w:style>
  <w:style w:type="character" w:styleId="40">
    <w:name w:val="annotation reference"/>
    <w:qFormat/>
    <w:uiPriority w:val="0"/>
    <w:rPr>
      <w:sz w:val="21"/>
      <w:szCs w:val="21"/>
    </w:rPr>
  </w:style>
  <w:style w:type="character" w:customStyle="1" w:styleId="41">
    <w:name w:val="标题 1 字符"/>
    <w:link w:val="2"/>
    <w:qFormat/>
    <w:uiPriority w:val="0"/>
    <w:rPr>
      <w:rFonts w:eastAsia="宋体"/>
      <w:b/>
      <w:bCs/>
      <w:color w:val="000000"/>
      <w:kern w:val="44"/>
      <w:sz w:val="30"/>
      <w:szCs w:val="44"/>
      <w:lang w:val="en-US" w:eastAsia="zh-CN" w:bidi="ar-SA"/>
    </w:rPr>
  </w:style>
  <w:style w:type="character" w:customStyle="1" w:styleId="42">
    <w:name w:val="批注文字 字符"/>
    <w:link w:val="11"/>
    <w:qFormat/>
    <w:uiPriority w:val="0"/>
    <w:rPr>
      <w:kern w:val="2"/>
      <w:sz w:val="21"/>
      <w:szCs w:val="24"/>
    </w:rPr>
  </w:style>
  <w:style w:type="character" w:customStyle="1" w:styleId="43">
    <w:name w:val="纯文本 字符"/>
    <w:link w:val="17"/>
    <w:qFormat/>
    <w:uiPriority w:val="0"/>
    <w:rPr>
      <w:rFonts w:ascii="宋体" w:hAnsi="宋体"/>
      <w:kern w:val="2"/>
      <w:sz w:val="18"/>
    </w:rPr>
  </w:style>
  <w:style w:type="character" w:customStyle="1" w:styleId="44">
    <w:name w:val="批注框文本 字符"/>
    <w:link w:val="21"/>
    <w:qFormat/>
    <w:uiPriority w:val="0"/>
    <w:rPr>
      <w:kern w:val="2"/>
      <w:sz w:val="18"/>
      <w:szCs w:val="18"/>
    </w:rPr>
  </w:style>
  <w:style w:type="character" w:customStyle="1" w:styleId="45">
    <w:name w:val="页脚 字符"/>
    <w:link w:val="22"/>
    <w:qFormat/>
    <w:uiPriority w:val="0"/>
    <w:rPr>
      <w:kern w:val="2"/>
      <w:sz w:val="18"/>
      <w:szCs w:val="18"/>
    </w:rPr>
  </w:style>
  <w:style w:type="character" w:customStyle="1" w:styleId="46">
    <w:name w:val="页眉 字符"/>
    <w:link w:val="23"/>
    <w:qFormat/>
    <w:uiPriority w:val="99"/>
    <w:rPr>
      <w:kern w:val="2"/>
      <w:sz w:val="18"/>
      <w:szCs w:val="18"/>
    </w:rPr>
  </w:style>
  <w:style w:type="character" w:customStyle="1" w:styleId="47">
    <w:name w:val="普通(网站) 字符"/>
    <w:link w:val="31"/>
    <w:qFormat/>
    <w:uiPriority w:val="0"/>
    <w:rPr>
      <w:rFonts w:ascii="宋体" w:hAnsi="宋体"/>
      <w:sz w:val="24"/>
      <w:szCs w:val="24"/>
    </w:rPr>
  </w:style>
  <w:style w:type="character" w:customStyle="1" w:styleId="48">
    <w:name w:val="内容 Char1"/>
    <w:link w:val="49"/>
    <w:qFormat/>
    <w:uiPriority w:val="0"/>
    <w:rPr>
      <w:rFonts w:ascii="宋体" w:hAnsi="宋体" w:eastAsia="宋体" w:cs="宋体"/>
      <w:kern w:val="2"/>
      <w:sz w:val="28"/>
      <w:szCs w:val="28"/>
      <w:lang w:val="en-US" w:eastAsia="zh-CN" w:bidi="ar-SA"/>
    </w:rPr>
  </w:style>
  <w:style w:type="paragraph" w:customStyle="1" w:styleId="49">
    <w:name w:val="内容"/>
    <w:basedOn w:val="1"/>
    <w:link w:val="48"/>
    <w:qFormat/>
    <w:uiPriority w:val="0"/>
    <w:pPr>
      <w:adjustRightInd w:val="0"/>
      <w:snapToGrid w:val="0"/>
      <w:spacing w:line="300" w:lineRule="auto"/>
      <w:ind w:firstLine="560" w:firstLineChars="200"/>
    </w:pPr>
    <w:rPr>
      <w:rFonts w:ascii="宋体" w:hAnsi="宋体" w:cs="宋体"/>
      <w:sz w:val="28"/>
      <w:szCs w:val="28"/>
    </w:rPr>
  </w:style>
  <w:style w:type="character" w:customStyle="1" w:styleId="50">
    <w:name w:val="章 Char"/>
    <w:qFormat/>
    <w:uiPriority w:val="0"/>
    <w:rPr>
      <w:rFonts w:ascii="方正小标宋简体" w:hAnsi="宋体" w:eastAsia="方正小标宋简体" w:cs="Times New Roman"/>
      <w:b/>
      <w:bCs/>
      <w:color w:val="000000"/>
      <w:kern w:val="44"/>
      <w:sz w:val="52"/>
      <w:szCs w:val="36"/>
    </w:rPr>
  </w:style>
  <w:style w:type="character" w:customStyle="1" w:styleId="51">
    <w:name w:val="标准段落 Char Char"/>
    <w:link w:val="52"/>
    <w:qFormat/>
    <w:uiPriority w:val="0"/>
    <w:rPr>
      <w:rFonts w:ascii="Calibri" w:hAnsi="Calibri"/>
      <w:kern w:val="2"/>
      <w:sz w:val="21"/>
      <w:szCs w:val="21"/>
    </w:rPr>
  </w:style>
  <w:style w:type="paragraph" w:customStyle="1" w:styleId="52">
    <w:name w:val="标准段落"/>
    <w:basedOn w:val="1"/>
    <w:link w:val="51"/>
    <w:qFormat/>
    <w:uiPriority w:val="0"/>
    <w:pPr>
      <w:spacing w:line="360" w:lineRule="auto"/>
      <w:ind w:firstLine="420" w:firstLineChars="200"/>
    </w:pPr>
    <w:rPr>
      <w:rFonts w:ascii="Calibri" w:hAnsi="Calibri"/>
      <w:szCs w:val="21"/>
    </w:rPr>
  </w:style>
  <w:style w:type="character" w:customStyle="1" w:styleId="53">
    <w:name w:val="标题4"/>
    <w:qFormat/>
    <w:uiPriority w:val="0"/>
    <w:rPr>
      <w:rFonts w:ascii="Times New Roman" w:hAnsi="Times New Roman" w:eastAsia="宋体"/>
      <w:sz w:val="24"/>
      <w:lang w:val="en-US"/>
    </w:rPr>
  </w:style>
  <w:style w:type="character" w:customStyle="1" w:styleId="54">
    <w:name w:val="样式 标题 2 + (符号) 宋体 小四 Char"/>
    <w:qFormat/>
    <w:uiPriority w:val="0"/>
    <w:rPr>
      <w:rFonts w:ascii="Arial" w:hAnsi="Arial" w:eastAsia="宋体"/>
      <w:b/>
      <w:bCs/>
      <w:kern w:val="2"/>
      <w:sz w:val="24"/>
      <w:szCs w:val="32"/>
      <w:lang w:val="en-US" w:eastAsia="zh-CN" w:bidi="ar-SA"/>
    </w:rPr>
  </w:style>
  <w:style w:type="paragraph" w:customStyle="1" w:styleId="55">
    <w:name w:val="文章正文"/>
    <w:basedOn w:val="1"/>
    <w:qFormat/>
    <w:uiPriority w:val="0"/>
    <w:pPr>
      <w:snapToGrid w:val="0"/>
      <w:spacing w:line="360" w:lineRule="auto"/>
      <w:ind w:firstLine="200" w:firstLineChars="200"/>
    </w:pPr>
    <w:rPr>
      <w:rFonts w:ascii="Arial" w:hAnsi="Arial" w:cs="Arial"/>
      <w:snapToGrid w:val="0"/>
      <w:kern w:val="0"/>
      <w:sz w:val="24"/>
    </w:rPr>
  </w:style>
  <w:style w:type="paragraph" w:customStyle="1" w:styleId="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7">
    <w:name w:val=" Char"/>
    <w:basedOn w:val="1"/>
    <w:qFormat/>
    <w:uiPriority w:val="0"/>
    <w:rPr>
      <w:rFonts w:ascii="仿宋_GB2312" w:eastAsia="仿宋_GB2312"/>
      <w:b/>
      <w:sz w:val="32"/>
      <w:szCs w:val="32"/>
    </w:rPr>
  </w:style>
  <w:style w:type="paragraph" w:customStyle="1" w:styleId="58">
    <w:name w:val="Char"/>
    <w:basedOn w:val="1"/>
    <w:qFormat/>
    <w:uiPriority w:val="0"/>
    <w:rPr>
      <w:rFonts w:ascii="仿宋_GB2312" w:eastAsia="仿宋_GB2312"/>
      <w:b/>
      <w:sz w:val="32"/>
      <w:szCs w:val="32"/>
    </w:rPr>
  </w:style>
  <w:style w:type="paragraph" w:customStyle="1" w:styleId="59">
    <w:name w:val="表格文字"/>
    <w:basedOn w:val="13"/>
    <w:qFormat/>
    <w:uiPriority w:val="0"/>
    <w:pPr>
      <w:spacing w:before="60" w:beforeLines="0" w:after="60" w:afterLines="0" w:line="240" w:lineRule="auto"/>
      <w:ind w:left="0" w:leftChars="0"/>
    </w:pPr>
  </w:style>
  <w:style w:type="paragraph" w:styleId="60">
    <w:name w:val="List Paragraph"/>
    <w:basedOn w:val="1"/>
    <w:link w:val="61"/>
    <w:qFormat/>
    <w:uiPriority w:val="34"/>
    <w:pPr>
      <w:widowControl/>
      <w:ind w:left="720"/>
      <w:jc w:val="left"/>
    </w:pPr>
    <w:rPr>
      <w:rFonts w:ascii="宋体" w:hAnsi="宋体" w:cs="宋体"/>
      <w:kern w:val="0"/>
      <w:sz w:val="24"/>
    </w:rPr>
  </w:style>
  <w:style w:type="character" w:customStyle="1" w:styleId="61">
    <w:name w:val="列表段落 字符"/>
    <w:link w:val="60"/>
    <w:qFormat/>
    <w:uiPriority w:val="34"/>
    <w:rPr>
      <w:rFonts w:ascii="宋体" w:hAnsi="宋体" w:cs="宋体"/>
      <w:sz w:val="24"/>
      <w:szCs w:val="24"/>
    </w:rPr>
  </w:style>
  <w:style w:type="paragraph" w:customStyle="1" w:styleId="62">
    <w:name w:val=" Char Char3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63">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64">
    <w:name w:val=" Char Char5"/>
    <w:basedOn w:val="1"/>
    <w:qFormat/>
    <w:uiPriority w:val="0"/>
    <w:pPr>
      <w:widowControl/>
      <w:spacing w:after="160" w:line="240" w:lineRule="exact"/>
      <w:jc w:val="left"/>
    </w:pPr>
  </w:style>
  <w:style w:type="paragraph" w:customStyle="1" w:styleId="65">
    <w:name w:val=" Char Char Char Char Char Char"/>
    <w:basedOn w:val="1"/>
    <w:qFormat/>
    <w:uiPriority w:val="0"/>
  </w:style>
  <w:style w:type="paragraph" w:customStyle="1" w:styleId="66">
    <w:name w:val="Char Char5"/>
    <w:basedOn w:val="1"/>
    <w:qFormat/>
    <w:uiPriority w:val="0"/>
    <w:pPr>
      <w:widowControl/>
      <w:spacing w:after="160" w:line="240" w:lineRule="exact"/>
      <w:jc w:val="left"/>
    </w:pPr>
  </w:style>
  <w:style w:type="paragraph" w:customStyle="1" w:styleId="67">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68">
    <w:name w:val="Heading 7 Char"/>
    <w:qFormat/>
    <w:locked/>
    <w:uiPriority w:val="0"/>
    <w:rPr>
      <w:rFonts w:ascii="Times New Roman" w:hAnsi="Times New Roman" w:eastAsia="宋体" w:cs="Times New Roman"/>
      <w:b/>
      <w:bCs/>
      <w:kern w:val="0"/>
      <w:sz w:val="24"/>
      <w:szCs w:val="24"/>
    </w:rPr>
  </w:style>
  <w:style w:type="paragraph" w:customStyle="1" w:styleId="69">
    <w:name w:val="正文1"/>
    <w:basedOn w:val="1"/>
    <w:qFormat/>
    <w:uiPriority w:val="0"/>
    <w:pPr>
      <w:overflowPunct w:val="0"/>
      <w:ind w:firstLine="480"/>
      <w:jc w:val="both"/>
    </w:pPr>
    <w:rPr>
      <w:rFonts w:cs="宋体"/>
      <w:szCs w:val="24"/>
    </w:rPr>
  </w:style>
  <w:style w:type="paragraph" w:customStyle="1" w:styleId="70">
    <w:name w:val="Body text|3"/>
    <w:basedOn w:val="1"/>
    <w:qFormat/>
    <w:uiPriority w:val="0"/>
    <w:pPr>
      <w:spacing w:after="270"/>
    </w:pPr>
    <w:rPr>
      <w:rFonts w:ascii="宋体" w:hAnsi="宋体" w:eastAsia="宋体" w:cs="宋体"/>
      <w:sz w:val="28"/>
      <w:szCs w:val="28"/>
      <w:lang w:val="zh-TW" w:eastAsia="zh-TW" w:bidi="zh-TW"/>
    </w:rPr>
  </w:style>
  <w:style w:type="paragraph" w:customStyle="1" w:styleId="71">
    <w:name w:val="Body text|1"/>
    <w:basedOn w:val="1"/>
    <w:qFormat/>
    <w:uiPriority w:val="0"/>
    <w:pPr>
      <w:spacing w:after="2200"/>
      <w:jc w:val="center"/>
    </w:pPr>
    <w:rPr>
      <w:rFonts w:ascii="宋体" w:hAnsi="宋体" w:eastAsia="宋体" w:cs="宋体"/>
      <w:sz w:val="22"/>
      <w:szCs w:val="22"/>
      <w:lang w:val="zh-TW" w:eastAsia="zh-TW" w:bidi="zh-TW"/>
    </w:rPr>
  </w:style>
  <w:style w:type="paragraph" w:customStyle="1" w:styleId="72">
    <w:name w:val="Other|1"/>
    <w:basedOn w:val="1"/>
    <w:qFormat/>
    <w:uiPriority w:val="0"/>
    <w:pPr>
      <w:spacing w:after="270"/>
    </w:pPr>
    <w:rPr>
      <w:rFonts w:ascii="宋体" w:hAnsi="宋体" w:eastAsia="宋体" w:cs="宋体"/>
      <w:sz w:val="28"/>
      <w:szCs w:val="28"/>
      <w:lang w:val="zh-TW" w:eastAsia="zh-TW" w:bidi="zh-TW"/>
    </w:rPr>
  </w:style>
  <w:style w:type="paragraph" w:customStyle="1" w:styleId="73">
    <w:name w:val="Table caption|1"/>
    <w:basedOn w:val="1"/>
    <w:qFormat/>
    <w:uiPriority w:val="0"/>
    <w:rPr>
      <w:rFonts w:ascii="宋体" w:hAnsi="宋体" w:eastAsia="宋体" w:cs="宋体"/>
      <w:lang w:val="zh-TW" w:eastAsia="zh-TW" w:bidi="zh-TW"/>
    </w:rPr>
  </w:style>
  <w:style w:type="paragraph" w:customStyle="1" w:styleId="74">
    <w:name w:val="Header or footer|1"/>
    <w:basedOn w:val="1"/>
    <w:qFormat/>
    <w:uiPriority w:val="0"/>
    <w:rPr>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158</Words>
  <Characters>907</Characters>
  <Lines>7</Lines>
  <Paragraphs>2</Paragraphs>
  <TotalTime>19</TotalTime>
  <ScaleCrop>false</ScaleCrop>
  <LinksUpToDate>false</LinksUpToDate>
  <CharactersWithSpaces>1063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2024-11-14T01:20:00Z</dcterms:created>
  <dc:creator>xing</dc:creator>
  <cp:lastModifiedBy>user</cp:lastModifiedBy>
  <cp:lastPrinted>2025-03-29T06:08:00Z</cp:lastPrinted>
  <dcterms:modified xsi:type="dcterms:W3CDTF">2025-04-15T01:51:15Z</dcterms:modified>
  <dc:title>比选文件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24B75DE6AC404B3B98C5667E43899499</vt:lpwstr>
  </property>
</Properties>
</file>