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32"/>
          <w:highlight w:val="none"/>
        </w:rPr>
      </w:pPr>
      <w:r>
        <w:rPr>
          <w:rFonts w:hint="eastAsia" w:ascii="仿宋" w:hAnsi="仿宋" w:eastAsia="仿宋" w:cs="仿宋"/>
          <w:sz w:val="24"/>
          <w:szCs w:val="32"/>
          <w:highlight w:val="none"/>
        </w:rPr>
        <w:t>一、 项目</w:t>
      </w:r>
      <w:r>
        <w:rPr>
          <w:rFonts w:hint="eastAsia" w:ascii="仿宋" w:hAnsi="仿宋" w:eastAsia="仿宋" w:cs="仿宋"/>
          <w:sz w:val="24"/>
          <w:szCs w:val="32"/>
          <w:highlight w:val="none"/>
          <w:lang w:val="en-US" w:eastAsia="zh-CN"/>
        </w:rPr>
        <w:t>基本情况</w:t>
      </w:r>
      <w:r>
        <w:rPr>
          <w:rFonts w:hint="eastAsia" w:ascii="仿宋" w:hAnsi="仿宋" w:eastAsia="仿宋" w:cs="仿宋"/>
          <w:sz w:val="24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32"/>
          <w:highlight w:val="none"/>
          <w:lang w:val="en-US" w:eastAsia="zh-CN"/>
        </w:rPr>
        <w:t>1. 项目名称：北京清华长庚医院家具购置项目</w:t>
      </w:r>
      <w:r>
        <w:rPr>
          <w:rFonts w:hint="eastAsia" w:ascii="仿宋" w:hAnsi="仿宋" w:eastAsia="仿宋" w:cs="仿宋"/>
          <w:sz w:val="24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highlight w:val="none"/>
          <w:lang w:val="en-US" w:eastAsia="zh-CN"/>
        </w:rPr>
        <w:t>2. 采购方式：院内遴选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二、资格要求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1、营业执照等证明文件：供应商为企业(包括合伙企业)的，应提供有效的“营业执照”；供应商为事业单位的，应提供有效的“事业单位法人证书”；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供应商是非企业机构的，应提供有效的“执业许可证”、“登记证书”等证明文件；供应商是个体工商户的，应提供有效的“个体工商户营业执照”；供应商是自然人的，应提供有效的自然人身份证明。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2、“信用中国 www.creditchina.gov.cn ）”和“中国政府采购网（ www.ccgp.gov.cn ）”网站查询的投标单位信用记录的查询结果， 对列入失信被执行人、重大税收违法案件当事人名单、政府采购严重违法失信行为记录名单。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采购需求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需求目录及最高限价</w:t>
      </w:r>
    </w:p>
    <w:tbl>
      <w:tblPr>
        <w:tblStyle w:val="5"/>
        <w:tblW w:w="1033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568"/>
        <w:gridCol w:w="1031"/>
        <w:gridCol w:w="1030"/>
        <w:gridCol w:w="1031"/>
        <w:gridCol w:w="10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56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bidi="ar"/>
              </w:rPr>
              <w:t>货物名称</w:t>
            </w:r>
          </w:p>
        </w:tc>
        <w:tc>
          <w:tcPr>
            <w:tcW w:w="103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bidi="ar"/>
              </w:rPr>
              <w:t>所属行业</w:t>
            </w:r>
          </w:p>
        </w:tc>
        <w:tc>
          <w:tcPr>
            <w:tcW w:w="103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03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最高限价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卫生间洗浴座椅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工业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白板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工业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悬挂白板写字板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工业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支架式白板写字板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工业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病患转移板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工业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不锈钢鞋柜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工业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栈板1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工业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栈板2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工业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0336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bidi="ar"/>
              </w:rPr>
              <w:t>投标人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lang w:bidi="ar"/>
              </w:rPr>
              <w:t>进行报价时，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bidi="ar"/>
              </w:rPr>
              <w:t>需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lang w:bidi="ar"/>
              </w:rPr>
              <w:t>按照附件中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bidi="ar"/>
              </w:rPr>
              <w:t>采购标的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lang w:bidi="ar"/>
              </w:rPr>
              <w:t>的单价和总价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bidi="ar"/>
              </w:rPr>
              <w:t>分别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lang w:bidi="ar"/>
              </w:rPr>
              <w:t>进行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bidi="ar"/>
              </w:rPr>
              <w:t>报价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bidi="ar"/>
              </w:rPr>
              <w:t>报价不得超过对应最高限价，否则做无效投标处理。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asciiTheme="minorEastAsia" w:hAnsiTheme="minorEastAsia" w:eastAsiaTheme="minorEastAsia"/>
          <w:sz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asciiTheme="minorEastAsia" w:hAnsiTheme="minorEastAsia" w:eastAsiaTheme="minorEastAsia"/>
          <w:sz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asciiTheme="minorEastAsia" w:hAnsiTheme="minorEastAsia" w:eastAsiaTheme="minorEastAsia"/>
          <w:sz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asciiTheme="minorEastAsia" w:hAnsiTheme="minorEastAsia" w:eastAsiaTheme="minorEastAsia"/>
          <w:sz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asciiTheme="minorEastAsia" w:hAnsiTheme="minorEastAsia" w:eastAsiaTheme="minorEastAsia"/>
          <w:sz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asciiTheme="minorEastAsia" w:hAnsiTheme="minorEastAsia" w:eastAsiaTheme="minorEastAsia"/>
          <w:sz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asciiTheme="minorEastAsia" w:hAnsiTheme="minorEastAsia" w:eastAsiaTheme="minorEastAsia"/>
          <w:sz w:val="24"/>
        </w:rPr>
      </w:pPr>
    </w:p>
    <w:p>
      <w:pPr>
        <w:pStyle w:val="2"/>
        <w:rPr>
          <w:rFonts w:asciiTheme="minorEastAsia" w:hAnsiTheme="minorEastAsia" w:eastAsiaTheme="minorEastAsia"/>
          <w:sz w:val="24"/>
        </w:rPr>
      </w:pPr>
    </w:p>
    <w:p>
      <w:pPr>
        <w:pStyle w:val="2"/>
        <w:rPr>
          <w:rFonts w:asciiTheme="minorEastAsia" w:hAnsiTheme="minorEastAsia" w:eastAsiaTheme="minorEastAsia"/>
          <w:sz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/>
          <w:sz w:val="24"/>
          <w:lang w:val="en-US" w:eastAsia="zh-CN"/>
        </w:rPr>
        <w:t>2、</w:t>
      </w:r>
      <w:r>
        <w:rPr>
          <w:rFonts w:asciiTheme="minorEastAsia" w:hAnsiTheme="minorEastAsia" w:eastAsiaTheme="minorEastAsia"/>
          <w:sz w:val="24"/>
        </w:rPr>
        <w:t>技术参数要求</w:t>
      </w:r>
    </w:p>
    <w:tbl>
      <w:tblPr>
        <w:tblStyle w:val="5"/>
        <w:tblpPr w:leftFromText="180" w:rightFromText="180" w:vertAnchor="text" w:horzAnchor="page" w:tblpX="824" w:tblpY="1094"/>
        <w:tblOverlap w:val="never"/>
        <w:tblW w:w="504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054"/>
        <w:gridCol w:w="5308"/>
        <w:gridCol w:w="625"/>
        <w:gridCol w:w="882"/>
        <w:gridCol w:w="2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5" w:type="pct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序号</w:t>
            </w:r>
          </w:p>
        </w:tc>
        <w:tc>
          <w:tcPr>
            <w:tcW w:w="489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货物名称</w:t>
            </w:r>
          </w:p>
        </w:tc>
        <w:tc>
          <w:tcPr>
            <w:tcW w:w="2462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技术需求</w:t>
            </w:r>
          </w:p>
        </w:tc>
        <w:tc>
          <w:tcPr>
            <w:tcW w:w="289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单位</w:t>
            </w:r>
          </w:p>
        </w:tc>
        <w:tc>
          <w:tcPr>
            <w:tcW w:w="409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数量</w:t>
            </w:r>
          </w:p>
        </w:tc>
        <w:tc>
          <w:tcPr>
            <w:tcW w:w="1023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参考图片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</w:trPr>
        <w:tc>
          <w:tcPr>
            <w:tcW w:w="32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卫生间洗浴座椅</w:t>
            </w:r>
          </w:p>
        </w:tc>
        <w:tc>
          <w:tcPr>
            <w:tcW w:w="246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规格（长*宽*高）：580*530*8300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单人洗浴用，要求结构稳定，承重能力好，底脚吸盘设计，保障整体稳定性，符合中华人民共和国行业标准MZ/T 119—2018</w:t>
            </w:r>
          </w:p>
        </w:tc>
        <w:tc>
          <w:tcPr>
            <w:tcW w:w="28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0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0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drawing>
                <wp:inline distT="0" distB="0" distL="114300" distR="114300">
                  <wp:extent cx="1240155" cy="827405"/>
                  <wp:effectExtent l="0" t="0" r="17145" b="10795"/>
                  <wp:docPr id="19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0155" cy="827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</w:trPr>
        <w:tc>
          <w:tcPr>
            <w:tcW w:w="32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8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白板</w:t>
            </w:r>
          </w:p>
        </w:tc>
        <w:tc>
          <w:tcPr>
            <w:tcW w:w="246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规格（长*宽）：1800*1200mm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挂式白色金属磁性写字板</w:t>
            </w:r>
          </w:p>
        </w:tc>
        <w:tc>
          <w:tcPr>
            <w:tcW w:w="28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0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drawing>
                <wp:inline distT="0" distB="0" distL="114300" distR="114300">
                  <wp:extent cx="1261110" cy="929005"/>
                  <wp:effectExtent l="0" t="0" r="15240" b="4445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110" cy="929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</w:trPr>
        <w:tc>
          <w:tcPr>
            <w:tcW w:w="32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8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悬挂白板写字板</w:t>
            </w:r>
          </w:p>
        </w:tc>
        <w:tc>
          <w:tcPr>
            <w:tcW w:w="246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规格（长*宽*高）：1000mm*1500mm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板面采用三层烤漆处理，表面光滑；平整易写易擦，不留痕，书写顺滑。</w:t>
            </w:r>
          </w:p>
        </w:tc>
        <w:tc>
          <w:tcPr>
            <w:tcW w:w="28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0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drawing>
                <wp:inline distT="0" distB="0" distL="114300" distR="114300">
                  <wp:extent cx="1264285" cy="964565"/>
                  <wp:effectExtent l="0" t="0" r="12065" b="6985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285" cy="964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6" w:hRule="atLeast"/>
        </w:trPr>
        <w:tc>
          <w:tcPr>
            <w:tcW w:w="32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8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支架式白板写字板</w:t>
            </w:r>
          </w:p>
        </w:tc>
        <w:tc>
          <w:tcPr>
            <w:tcW w:w="246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规格（长*宽）：1000mm*1500mm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板面采用三层烤漆处理，表面光滑；平整易写易擦，不留痕，书写顺滑。</w:t>
            </w:r>
          </w:p>
        </w:tc>
        <w:tc>
          <w:tcPr>
            <w:tcW w:w="28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0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drawing>
                <wp:inline distT="0" distB="0" distL="114300" distR="114300">
                  <wp:extent cx="1124585" cy="935990"/>
                  <wp:effectExtent l="0" t="0" r="18415" b="16510"/>
                  <wp:docPr id="30" name="图片 29" descr="17287100489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29" descr="172871004891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585" cy="935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</w:trPr>
        <w:tc>
          <w:tcPr>
            <w:tcW w:w="32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8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病患转移板</w:t>
            </w:r>
          </w:p>
        </w:tc>
        <w:tc>
          <w:tcPr>
            <w:tcW w:w="246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规格（长*宽）：1700mm*500mm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基材：聚丙烯，超滑尼龙布</w:t>
            </w:r>
          </w:p>
        </w:tc>
        <w:tc>
          <w:tcPr>
            <w:tcW w:w="28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0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drawing>
                <wp:inline distT="0" distB="0" distL="114300" distR="114300">
                  <wp:extent cx="1322070" cy="1224915"/>
                  <wp:effectExtent l="0" t="0" r="11430" b="13335"/>
                  <wp:docPr id="31" name="图片 10" descr="df342c07-933a-47d9-8967-d5c7cf180c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10" descr="df342c07-933a-47d9-8967-d5c7cf180cca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2070" cy="1224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32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8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不锈钢鞋柜</w:t>
            </w:r>
          </w:p>
        </w:tc>
        <w:tc>
          <w:tcPr>
            <w:tcW w:w="246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规格（长*宽*高）：2100m*600m*163mm</w:t>
            </w:r>
          </w:p>
          <w:p>
            <w:pPr>
              <w:pStyle w:val="2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规格：加厚板材、防潮防锈、不惧高温，优选高品质钢材，达到国家现行检测标准。</w:t>
            </w:r>
          </w:p>
        </w:tc>
        <w:tc>
          <w:tcPr>
            <w:tcW w:w="28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0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drawing>
                <wp:inline distT="0" distB="0" distL="114300" distR="114300">
                  <wp:extent cx="1167765" cy="873125"/>
                  <wp:effectExtent l="0" t="0" r="13335" b="3175"/>
                  <wp:docPr id="24" name="图片 23" descr="f245a99a72474fc79b0ea02257423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3" descr="f245a99a72474fc79b0ea02257423d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7765" cy="87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3" w:hRule="atLeast"/>
        </w:trPr>
        <w:tc>
          <w:tcPr>
            <w:tcW w:w="32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8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栈板1</w:t>
            </w:r>
          </w:p>
        </w:tc>
        <w:tc>
          <w:tcPr>
            <w:tcW w:w="246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规格（长*宽）：1000mm*800mm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静态堆放货物使用，材质HDPE,静载2000公斤</w:t>
            </w:r>
          </w:p>
        </w:tc>
        <w:tc>
          <w:tcPr>
            <w:tcW w:w="28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0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0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drawing>
                <wp:inline distT="0" distB="0" distL="114300" distR="114300">
                  <wp:extent cx="1504315" cy="1174115"/>
                  <wp:effectExtent l="0" t="0" r="635" b="6985"/>
                  <wp:docPr id="33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315" cy="1174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32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8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栈板2</w:t>
            </w:r>
          </w:p>
        </w:tc>
        <w:tc>
          <w:tcPr>
            <w:tcW w:w="246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规格（长*宽*高）：800mm*600mm*140mm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规格：80*60*14cm，静态堆放货物使用，材质HDPE,静载2000公斤</w:t>
            </w:r>
          </w:p>
        </w:tc>
        <w:tc>
          <w:tcPr>
            <w:tcW w:w="28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0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drawing>
                <wp:inline distT="0" distB="0" distL="114300" distR="114300">
                  <wp:extent cx="1043305" cy="966470"/>
                  <wp:effectExtent l="0" t="0" r="4445" b="5080"/>
                  <wp:docPr id="25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05" cy="966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5000" w:type="pct"/>
            <w:gridSpan w:val="6"/>
            <w:noWrap/>
            <w:vAlign w:val="center"/>
          </w:tcPr>
          <w:p>
            <w:pPr>
              <w:pStyle w:val="2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备注：以上产品尺寸以实际测量为准，产品款式自行设计，要求美观、大气，家具最终颜色依甲方最终确认要求为准。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 w:bidi="ar"/>
              </w:rPr>
              <w:t>提供产品图片供投标人参考，最终参与产品可同图片要求不一致。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Bidi"/>
          <w:kern w:val="2"/>
          <w:sz w:val="24"/>
          <w:szCs w:val="24"/>
          <w:lang w:val="en-US" w:eastAsia="zh-CN" w:bidi="ar-SA"/>
        </w:rPr>
        <w:t>3、</w:t>
      </w:r>
      <w:r>
        <w:rPr>
          <w:rFonts w:hint="eastAsia" w:asciiTheme="minorEastAsia" w:hAnsiTheme="minorEastAsia" w:eastAsiaTheme="minorEastAsia" w:cstheme="minorBidi"/>
          <w:kern w:val="2"/>
          <w:sz w:val="24"/>
          <w:szCs w:val="24"/>
          <w:lang w:val="en-US" w:eastAsia="zh-CN" w:bidi="ar-SA"/>
        </w:rPr>
        <w:t>样品要求</w:t>
      </w:r>
    </w:p>
    <w:tbl>
      <w:tblPr>
        <w:tblStyle w:val="5"/>
        <w:tblpPr w:leftFromText="180" w:rightFromText="180" w:vertAnchor="text" w:horzAnchor="page" w:tblpX="889" w:tblpY="268"/>
        <w:tblOverlap w:val="never"/>
        <w:tblW w:w="103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788"/>
        <w:gridCol w:w="6048"/>
        <w:gridCol w:w="899"/>
        <w:gridCol w:w="8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bidi="ar"/>
              </w:rPr>
              <w:t>名称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bidi="ar"/>
              </w:rPr>
              <w:t>规格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bidi="ar"/>
              </w:rPr>
              <w:t>数量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bidi="ar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卫生间洗浴座椅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规格（长*宽*高）：580*530*8300</w:t>
            </w:r>
          </w:p>
          <w:p>
            <w:pPr>
              <w:pStyle w:val="2"/>
              <w:rPr>
                <w:rFonts w:ascii="宋体" w:hAnsi="宋体" w:eastAsia="宋体"/>
                <w:sz w:val="24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单人洗浴用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，要求结构稳定，承重能力好，底脚吸盘设计，保障整体稳定性，符合中华人民共和国行业标准MZ/T 119—2018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  <w:t>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3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  <w:t>样品需在院内遴选当日提供。</w:t>
            </w:r>
          </w:p>
        </w:tc>
      </w:tr>
    </w:tbl>
    <w:p>
      <w:pPr>
        <w:pStyle w:val="2"/>
        <w:numPr>
          <w:ilvl w:val="0"/>
          <w:numId w:val="0"/>
        </w:numPr>
        <w:ind w:leftChars="0"/>
        <w:rPr>
          <w:rFonts w:hint="default" w:asciiTheme="minorEastAsia" w:hAnsiTheme="minorEastAsia" w:eastAsiaTheme="minorEastAsia" w:cstheme="minorBidi"/>
          <w:kern w:val="2"/>
          <w:sz w:val="24"/>
          <w:szCs w:val="24"/>
          <w:lang w:val="en-US" w:eastAsia="zh-CN" w:bidi="ar-SA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Theme="minorEastAsia" w:hAnsiTheme="minorEastAsia" w:eastAsiaTheme="minorEastAsia" w:cstheme="minorBidi"/>
          <w:kern w:val="2"/>
          <w:sz w:val="24"/>
          <w:szCs w:val="24"/>
          <w:lang w:val="en-US" w:eastAsia="zh-CN" w:bidi="ar-SA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Theme="minorEastAsia" w:hAnsiTheme="minorEastAsia" w:eastAsiaTheme="minorEastAsia" w:cstheme="minorBidi"/>
          <w:kern w:val="2"/>
          <w:sz w:val="24"/>
          <w:szCs w:val="24"/>
          <w:lang w:val="en-US" w:eastAsia="zh-CN" w:bidi="ar-SA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Theme="minorEastAsia" w:hAnsiTheme="minorEastAsia" w:eastAsiaTheme="minorEastAsia" w:cstheme="minorBidi"/>
          <w:kern w:val="2"/>
          <w:sz w:val="24"/>
          <w:szCs w:val="24"/>
          <w:lang w:val="en-US" w:eastAsia="zh-CN" w:bidi="ar-SA"/>
        </w:rPr>
      </w:pPr>
    </w:p>
    <w:p>
      <w:pPr>
        <w:pStyle w:val="2"/>
        <w:numPr>
          <w:ilvl w:val="0"/>
          <w:numId w:val="1"/>
        </w:numPr>
        <w:ind w:left="0" w:leftChars="0" w:firstLine="0" w:firstLineChars="0"/>
        <w:rPr>
          <w:rFonts w:hint="eastAsia" w:asciiTheme="minorEastAsia" w:hAnsi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Bidi"/>
          <w:kern w:val="2"/>
          <w:sz w:val="24"/>
          <w:szCs w:val="24"/>
          <w:lang w:val="en-US" w:eastAsia="zh-CN" w:bidi="ar-SA"/>
        </w:rPr>
        <w:t>审文件格式</w:t>
      </w:r>
    </w:p>
    <w:p>
      <w:pPr>
        <w:pStyle w:val="2"/>
        <w:numPr>
          <w:ilvl w:val="0"/>
          <w:numId w:val="0"/>
        </w:numPr>
        <w:ind w:leftChars="0"/>
        <w:rPr>
          <w:rFonts w:hint="default" w:asciiTheme="minorEastAsia" w:hAnsiTheme="minorEastAsia" w:cstheme="minorBidi"/>
          <w:kern w:val="2"/>
          <w:sz w:val="24"/>
          <w:szCs w:val="24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1、资格条款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（1）提供营业执照复印件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（2）提供“信用中国 www.creditchina.gov.cn ）”和“中国政府采购网（ www.ccgp.gov.cn ）”截图。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（3）提供参与本项目业务员的法人授权书</w:t>
      </w:r>
    </w:p>
    <w:p>
      <w:pPr>
        <w:pStyle w:val="2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2、报价单</w:t>
      </w:r>
    </w:p>
    <w:tbl>
      <w:tblPr>
        <w:tblStyle w:val="5"/>
        <w:tblW w:w="968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3332"/>
        <w:gridCol w:w="1514"/>
        <w:gridCol w:w="1010"/>
        <w:gridCol w:w="1038"/>
        <w:gridCol w:w="1038"/>
        <w:gridCol w:w="10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33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bidi="ar"/>
              </w:rPr>
              <w:t>货物名称</w:t>
            </w:r>
          </w:p>
        </w:tc>
        <w:tc>
          <w:tcPr>
            <w:tcW w:w="151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01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参与产品设计图片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单价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卫生间洗浴座椅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白板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悬挂白板写字板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支架式白板写字板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病患转移板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不锈钢鞋柜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栈板1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栈板2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  <w:tc>
          <w:tcPr>
            <w:tcW w:w="79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6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715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我公司承诺以上产品质保期为***年，三包期为****年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ab/>
            </w:r>
          </w:p>
        </w:tc>
      </w:tr>
    </w:tbl>
    <w:p>
      <w:pPr>
        <w:pStyle w:val="2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FC7F3D"/>
    <w:multiLevelType w:val="singleLevel"/>
    <w:tmpl w:val="08FC7F3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F95682F"/>
    <w:multiLevelType w:val="singleLevel"/>
    <w:tmpl w:val="0F95682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87388"/>
    <w:rsid w:val="26CC6AD2"/>
    <w:rsid w:val="349B0DAE"/>
    <w:rsid w:val="3CBB4460"/>
    <w:rsid w:val="4331701B"/>
    <w:rsid w:val="50DB4C44"/>
    <w:rsid w:val="61B73785"/>
    <w:rsid w:val="6DA17BD9"/>
    <w:rsid w:val="7C50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3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4">
    <w:name w:val="Body Text First Indent 2"/>
    <w:basedOn w:val="3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6063</Words>
  <Characters>7215</Characters>
  <Lines>0</Lines>
  <Paragraphs>0</Paragraphs>
  <TotalTime>1</TotalTime>
  <ScaleCrop>false</ScaleCrop>
  <LinksUpToDate>false</LinksUpToDate>
  <CharactersWithSpaces>7254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2025-02-07T14:13:00Z</dcterms:created>
  <dc:creator>86138</dc:creator>
  <cp:lastModifiedBy>user</cp:lastModifiedBy>
  <dcterms:modified xsi:type="dcterms:W3CDTF">2025-02-10T00:33:38Z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KSOTemplateDocerSaveRecord">
    <vt:lpwstr>eyJoZGlkIjoiZjAxYTBkMThjNDRkZjgwYjNiOGY0OTQzODQzNTczNGUifQ==</vt:lpwstr>
  </property>
  <property fmtid="{D5CDD505-2E9C-101B-9397-08002B2CF9AE}" pid="4" name="ICV">
    <vt:lpwstr>70E4979F9B994B2ABFED8AF8C0FEAC4B_12</vt:lpwstr>
  </property>
</Properties>
</file>