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北京清华长庚医院</w:t>
      </w:r>
      <w:r>
        <w:rPr>
          <w:rFonts w:hint="eastAsia" w:ascii="黑体" w:eastAsia="黑体"/>
          <w:color w:val="0000FF"/>
          <w:sz w:val="44"/>
          <w:szCs w:val="44"/>
          <w:u w:val="single"/>
        </w:rPr>
        <w:t>医用负压流量表（壁式医用负压吸引器）</w:t>
      </w:r>
      <w:r>
        <w:rPr>
          <w:rFonts w:hint="eastAsia" w:ascii="黑体" w:eastAsia="黑体"/>
          <w:color w:val="auto"/>
          <w:sz w:val="44"/>
          <w:szCs w:val="44"/>
          <w:u w:val="none"/>
        </w:rPr>
        <w:t>设备</w:t>
      </w:r>
      <w:r>
        <w:rPr>
          <w:rFonts w:hint="eastAsia" w:ascii="黑体" w:eastAsia="黑体"/>
          <w:sz w:val="44"/>
          <w:szCs w:val="44"/>
        </w:rPr>
        <w:t>调研</w:t>
      </w:r>
    </w:p>
    <w:p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954"/>
        <w:gridCol w:w="992"/>
        <w:gridCol w:w="2410"/>
        <w:gridCol w:w="1276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2" w:type="dxa"/>
            <w:tcBorders>
              <w:top w:val="thinThickLargeGap" w:color="auto" w:sz="24" w:space="0"/>
              <w:left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参加厂商</w:t>
            </w:r>
          </w:p>
        </w:tc>
        <w:tc>
          <w:tcPr>
            <w:tcW w:w="5954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thinThick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410" w:type="dxa"/>
            <w:tcBorders>
              <w:top w:val="thinThick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thinThick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300" w:type="dxa"/>
            <w:tcBorders>
              <w:top w:val="thinThickLargeGap" w:color="auto" w:sz="24" w:space="0"/>
              <w:left w:val="single" w:color="auto" w:sz="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2" w:type="dxa"/>
            <w:tcBorders>
              <w:left w:val="thinThickLargeGap" w:color="auto" w:sz="24" w:space="0"/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公司地址</w:t>
            </w:r>
          </w:p>
        </w:tc>
        <w:tc>
          <w:tcPr>
            <w:tcW w:w="5954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thickThinLargeGap" w:color="auto" w:sz="2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税号</w:t>
            </w:r>
          </w:p>
        </w:tc>
        <w:tc>
          <w:tcPr>
            <w:tcW w:w="2410" w:type="dxa"/>
            <w:tcBorders>
              <w:bottom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thickThinLargeGap" w:color="auto" w:sz="24" w:space="0"/>
              <w:right w:val="single" w:color="auto" w:sz="4" w:space="0"/>
            </w:tcBorders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填报日期</w:t>
            </w:r>
          </w:p>
        </w:tc>
        <w:tc>
          <w:tcPr>
            <w:tcW w:w="2300" w:type="dxa"/>
            <w:tcBorders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/>
    <w:tbl>
      <w:tblPr>
        <w:tblStyle w:val="5"/>
        <w:tblW w:w="14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977"/>
        <w:gridCol w:w="682"/>
        <w:gridCol w:w="1145"/>
        <w:gridCol w:w="1446"/>
        <w:gridCol w:w="1962"/>
        <w:gridCol w:w="992"/>
        <w:gridCol w:w="992"/>
        <w:gridCol w:w="851"/>
        <w:gridCol w:w="850"/>
        <w:gridCol w:w="1677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9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设备名称</w:t>
            </w:r>
          </w:p>
        </w:tc>
        <w:tc>
          <w:tcPr>
            <w:tcW w:w="68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14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保修期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4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品牌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产地</w:t>
            </w:r>
          </w:p>
        </w:tc>
        <w:tc>
          <w:tcPr>
            <w:tcW w:w="196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进口（详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见注释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交货期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报价单价</w:t>
            </w: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优惠单价</w:t>
            </w:r>
          </w:p>
        </w:tc>
        <w:tc>
          <w:tcPr>
            <w:tcW w:w="167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总价</w:t>
            </w:r>
          </w:p>
        </w:tc>
        <w:tc>
          <w:tcPr>
            <w:tcW w:w="179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是否为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全部配置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(如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需选配，请在下方列出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tblHeader/>
          <w:jc w:val="center"/>
        </w:trPr>
        <w:tc>
          <w:tcPr>
            <w:tcW w:w="449" w:type="dxa"/>
            <w:tcBorders>
              <w:lef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医用负压流量表（壁式医用负压吸引器）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2426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b/>
                <w:color w:val="FF0000"/>
                <w:sz w:val="24"/>
                <w:szCs w:val="24"/>
              </w:rPr>
              <w:t>合计</w:t>
            </w:r>
          </w:p>
        </w:tc>
        <w:tc>
          <w:tcPr>
            <w:tcW w:w="68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6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color="auto" w:sz="12" w:space="0"/>
            </w:tcBorders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ind w:firstLine="11130" w:firstLineChars="5300"/>
      </w:pPr>
      <w:r>
        <w:rPr>
          <w:rFonts w:hint="eastAsia"/>
          <w:szCs w:val="21"/>
        </w:rPr>
        <w:t>公司：(盖章)</w:t>
      </w:r>
    </w:p>
    <w:p>
      <w:pPr>
        <w:ind w:firstLine="10290" w:firstLineChars="4900"/>
      </w:pPr>
    </w:p>
    <w:p>
      <w:pPr>
        <w:spacing w:line="312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注：一.上述设备配置完全满足院方要求，</w:t>
      </w:r>
      <w:r>
        <w:rPr>
          <w:sz w:val="24"/>
          <w:szCs w:val="24"/>
        </w:rPr>
        <w:t>是否为</w:t>
      </w:r>
      <w:r>
        <w:rPr>
          <w:rFonts w:hint="eastAsia"/>
          <w:sz w:val="24"/>
          <w:szCs w:val="24"/>
        </w:rPr>
        <w:t>设备</w:t>
      </w:r>
      <w:r>
        <w:rPr>
          <w:sz w:val="24"/>
          <w:szCs w:val="24"/>
        </w:rPr>
        <w:t>全配价格，</w:t>
      </w:r>
      <w:r>
        <w:rPr>
          <w:b/>
          <w:sz w:val="24"/>
          <w:szCs w:val="24"/>
        </w:rPr>
        <w:t>如非全</w:t>
      </w:r>
      <w:r>
        <w:rPr>
          <w:rFonts w:hint="eastAsia"/>
          <w:b/>
          <w:sz w:val="24"/>
          <w:szCs w:val="24"/>
        </w:rPr>
        <w:t>部</w:t>
      </w:r>
      <w:r>
        <w:rPr>
          <w:b/>
          <w:sz w:val="24"/>
          <w:szCs w:val="24"/>
        </w:rPr>
        <w:t>配置</w:t>
      </w:r>
      <w:r>
        <w:rPr>
          <w:rFonts w:hint="eastAsia"/>
          <w:b/>
          <w:sz w:val="24"/>
          <w:szCs w:val="24"/>
        </w:rPr>
        <w:t>，</w:t>
      </w:r>
      <w:bookmarkStart w:id="0" w:name="_GoBack"/>
      <w:bookmarkEnd w:id="0"/>
      <w:r>
        <w:rPr>
          <w:b/>
          <w:sz w:val="24"/>
          <w:szCs w:val="24"/>
        </w:rPr>
        <w:t>请列明额外</w:t>
      </w:r>
      <w:r>
        <w:rPr>
          <w:rFonts w:hint="eastAsia"/>
          <w:b/>
          <w:sz w:val="24"/>
          <w:szCs w:val="24"/>
        </w:rPr>
        <w:t>选配</w:t>
      </w:r>
      <w:r>
        <w:rPr>
          <w:b/>
          <w:sz w:val="24"/>
          <w:szCs w:val="24"/>
        </w:rPr>
        <w:t>清单及价格。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二.请于</w:t>
      </w:r>
      <w:r>
        <w:rPr>
          <w:sz w:val="24"/>
          <w:szCs w:val="24"/>
        </w:rPr>
        <w:t>报价单中注明总价</w:t>
      </w:r>
      <w:r>
        <w:rPr>
          <w:rFonts w:hint="eastAsia"/>
          <w:sz w:val="24"/>
          <w:szCs w:val="24"/>
        </w:rPr>
        <w:t>，且上述</w:t>
      </w:r>
      <w:r>
        <w:rPr>
          <w:sz w:val="24"/>
          <w:szCs w:val="24"/>
        </w:rPr>
        <w:t>价格</w:t>
      </w:r>
      <w:r>
        <w:rPr>
          <w:rFonts w:hint="eastAsia"/>
          <w:sz w:val="24"/>
          <w:szCs w:val="24"/>
        </w:rPr>
        <w:t>为含税人民币价格，</w:t>
      </w:r>
      <w:r>
        <w:rPr>
          <w:sz w:val="24"/>
          <w:szCs w:val="24"/>
        </w:rPr>
        <w:t>上述表中</w:t>
      </w:r>
      <w:r>
        <w:rPr>
          <w:rFonts w:hint="eastAsia"/>
          <w:sz w:val="24"/>
          <w:szCs w:val="24"/>
        </w:rPr>
        <w:t>设备，如果某些产品无法提供，请勿删项，空白即可。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三.进口产品</w:t>
      </w:r>
      <w:r>
        <w:rPr>
          <w:sz w:val="24"/>
          <w:szCs w:val="24"/>
        </w:rPr>
        <w:t>是指通过中国海关报关</w:t>
      </w:r>
      <w:r>
        <w:rPr>
          <w:rFonts w:hint="eastAsia"/>
          <w:sz w:val="24"/>
          <w:szCs w:val="24"/>
        </w:rPr>
        <w:t>验收</w:t>
      </w:r>
      <w:r>
        <w:rPr>
          <w:sz w:val="24"/>
          <w:szCs w:val="24"/>
        </w:rPr>
        <w:t>进入中国境内且产自</w:t>
      </w:r>
      <w:r>
        <w:rPr>
          <w:rFonts w:hint="eastAsia"/>
          <w:sz w:val="24"/>
          <w:szCs w:val="24"/>
        </w:rPr>
        <w:t>境</w:t>
      </w:r>
      <w:r>
        <w:rPr>
          <w:sz w:val="24"/>
          <w:szCs w:val="24"/>
        </w:rPr>
        <w:t>外的产品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外资品牌中国境内组装</w:t>
      </w:r>
      <w:r>
        <w:rPr>
          <w:rFonts w:hint="eastAsia"/>
          <w:sz w:val="24"/>
          <w:szCs w:val="24"/>
        </w:rPr>
        <w:t>生产的</w:t>
      </w:r>
      <w:r>
        <w:rPr>
          <w:sz w:val="24"/>
          <w:szCs w:val="24"/>
        </w:rPr>
        <w:t>都不认为是进口产品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四.基本服务要求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）安装、调试、检验、培训及技术服务费用分项报价并计入总价。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）提供设备使用说明书、操作手册、维修手册、工作软件说明书等技术资料。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）工程师到设备用户现场安装、调试设备，要求按照购置需求要求进行验收。</w:t>
      </w:r>
    </w:p>
    <w:p>
      <w:pPr>
        <w:adjustRightInd w:val="0"/>
        <w:snapToGrid w:val="0"/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</w:rPr>
        <w:t>）在用户现场对用户的设备操作、维修和电气人员免费进行技术培训。培训内容包括设备的基本原理、安装、调试、操作使用和日常保养维修等。培训时间均不少于</w:t>
      </w:r>
      <w:r>
        <w:rPr>
          <w:b/>
          <w:color w:val="FF0000"/>
          <w:kern w:val="0"/>
          <w:sz w:val="24"/>
          <w:szCs w:val="24"/>
          <w:u w:val="single"/>
        </w:rPr>
        <w:t xml:space="preserve">     </w:t>
      </w:r>
      <w:r>
        <w:rPr>
          <w:rFonts w:hint="eastAsia"/>
          <w:color w:val="FF0000"/>
          <w:kern w:val="0"/>
          <w:sz w:val="24"/>
          <w:szCs w:val="24"/>
        </w:rPr>
        <w:t>个工作日</w:t>
      </w:r>
      <w:r>
        <w:rPr>
          <w:rFonts w:hint="eastAsia"/>
          <w:kern w:val="0"/>
          <w:sz w:val="24"/>
          <w:szCs w:val="24"/>
        </w:rPr>
        <w:t>。验收合格后一个月，再在用户现场进行第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次提高培训。</w:t>
      </w:r>
    </w:p>
    <w:p>
      <w:pPr>
        <w:adjustRightInd w:val="0"/>
        <w:snapToGrid w:val="0"/>
        <w:spacing w:line="312" w:lineRule="auto"/>
        <w:ind w:left="850" w:leftChars="405"/>
        <w:rPr>
          <w:b/>
          <w:color w:val="FF0000"/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</w:rPr>
        <w:t>）质保期内，卖方接到买方故障信息后</w:t>
      </w:r>
      <w:r>
        <w:rPr>
          <w:kern w:val="0"/>
          <w:sz w:val="24"/>
          <w:szCs w:val="24"/>
        </w:rPr>
        <w:t>24</w:t>
      </w:r>
      <w:r>
        <w:rPr>
          <w:rFonts w:hint="eastAsia"/>
          <w:kern w:val="0"/>
          <w:sz w:val="24"/>
          <w:szCs w:val="24"/>
        </w:rPr>
        <w:t>小时内（第二个工作日）到达用户现场，排除故障，</w:t>
      </w:r>
      <w:r>
        <w:rPr>
          <w:rFonts w:hint="eastAsia"/>
          <w:b/>
          <w:color w:val="FF0000"/>
          <w:kern w:val="0"/>
          <w:sz w:val="24"/>
          <w:szCs w:val="24"/>
        </w:rPr>
        <w:t>整机</w:t>
      </w:r>
      <w:r>
        <w:rPr>
          <w:b/>
          <w:color w:val="FF0000"/>
          <w:kern w:val="0"/>
          <w:sz w:val="24"/>
          <w:szCs w:val="24"/>
        </w:rPr>
        <w:t>保修，</w:t>
      </w:r>
      <w:r>
        <w:rPr>
          <w:rFonts w:hint="eastAsia"/>
          <w:b/>
          <w:color w:val="FF0000"/>
          <w:kern w:val="0"/>
          <w:sz w:val="24"/>
          <w:szCs w:val="24"/>
        </w:rPr>
        <w:t>免费更换损坏零件。</w:t>
      </w:r>
    </w:p>
    <w:p>
      <w:pPr>
        <w:adjustRightInd w:val="0"/>
        <w:snapToGrid w:val="0"/>
        <w:spacing w:line="312" w:lineRule="auto"/>
        <w:ind w:left="850" w:leftChars="405" w:firstLine="360" w:firstLineChars="150"/>
        <w:rPr>
          <w:b/>
          <w:color w:val="FF0000"/>
          <w:kern w:val="0"/>
          <w:sz w:val="24"/>
          <w:szCs w:val="24"/>
        </w:rPr>
      </w:pPr>
      <w:r>
        <w:rPr>
          <w:rFonts w:hint="eastAsia"/>
          <w:b/>
          <w:color w:val="FF0000"/>
          <w:kern w:val="0"/>
          <w:sz w:val="24"/>
          <w:szCs w:val="24"/>
        </w:rPr>
        <w:t>质保期内，软件免费更新、升级。</w:t>
      </w:r>
    </w:p>
    <w:p>
      <w:pPr>
        <w:spacing w:line="312" w:lineRule="auto"/>
        <w:ind w:left="850" w:leftChars="40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>
        <w:rPr>
          <w:rFonts w:hint="eastAsia"/>
          <w:kern w:val="0"/>
          <w:sz w:val="24"/>
          <w:szCs w:val="24"/>
        </w:rPr>
        <w:t>）设备质保期满后，卖方应对设备提供终生服务，并且提供广泛而优惠的技术支持和备件成本价格供应。</w:t>
      </w:r>
    </w:p>
    <w:p>
      <w:pPr>
        <w:spacing w:line="312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五．厂商</w:t>
      </w:r>
      <w:r>
        <w:rPr>
          <w:sz w:val="24"/>
          <w:szCs w:val="24"/>
        </w:rPr>
        <w:t>已充分了解设备所需</w:t>
      </w:r>
      <w:r>
        <w:rPr>
          <w:rFonts w:hint="eastAsia"/>
          <w:sz w:val="24"/>
          <w:szCs w:val="24"/>
        </w:rPr>
        <w:t>空间、水、暖、电符合现场要求，如产生场地改造费用厂商自理，且不影响其它作业。</w:t>
      </w:r>
    </w:p>
    <w:p>
      <w:pPr>
        <w:rPr>
          <w:sz w:val="28"/>
          <w:szCs w:val="28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96214965"/>
    </w:sdtPr>
    <w:sdtEndPr>
      <w:rPr>
        <w:sz w:val="24"/>
        <w:szCs w:val="24"/>
      </w:rPr>
    </w:sdtEndPr>
    <w:sdtContent>
      <w:sdt>
        <w:sdtPr>
          <w:id w:val="-1705238520"/>
        </w:sdtPr>
        <w:sdtEndPr>
          <w:rPr>
            <w:sz w:val="24"/>
            <w:szCs w:val="24"/>
          </w:rPr>
        </w:sdtEndPr>
        <w:sdtContent>
          <w:p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DF"/>
    <w:rsid w:val="000124E0"/>
    <w:rsid w:val="00013214"/>
    <w:rsid w:val="00032C20"/>
    <w:rsid w:val="000707B3"/>
    <w:rsid w:val="00097C9D"/>
    <w:rsid w:val="000A4752"/>
    <w:rsid w:val="000B23F1"/>
    <w:rsid w:val="000C143D"/>
    <w:rsid w:val="000C598D"/>
    <w:rsid w:val="000D20A8"/>
    <w:rsid w:val="00115463"/>
    <w:rsid w:val="0014337A"/>
    <w:rsid w:val="001967B9"/>
    <w:rsid w:val="001A22E5"/>
    <w:rsid w:val="001C1341"/>
    <w:rsid w:val="001D6614"/>
    <w:rsid w:val="001D72B7"/>
    <w:rsid w:val="002036B6"/>
    <w:rsid w:val="00221713"/>
    <w:rsid w:val="00235631"/>
    <w:rsid w:val="00236805"/>
    <w:rsid w:val="00251855"/>
    <w:rsid w:val="002869FF"/>
    <w:rsid w:val="002B0F76"/>
    <w:rsid w:val="002B2CF3"/>
    <w:rsid w:val="002B4F6A"/>
    <w:rsid w:val="00360D55"/>
    <w:rsid w:val="00364911"/>
    <w:rsid w:val="00370006"/>
    <w:rsid w:val="003A192E"/>
    <w:rsid w:val="003A4B76"/>
    <w:rsid w:val="003B2E54"/>
    <w:rsid w:val="003E6737"/>
    <w:rsid w:val="00413799"/>
    <w:rsid w:val="00436F31"/>
    <w:rsid w:val="004510C2"/>
    <w:rsid w:val="00456CB9"/>
    <w:rsid w:val="00470068"/>
    <w:rsid w:val="004D625E"/>
    <w:rsid w:val="004E1B09"/>
    <w:rsid w:val="004E4340"/>
    <w:rsid w:val="004E591E"/>
    <w:rsid w:val="00502C4C"/>
    <w:rsid w:val="005256D8"/>
    <w:rsid w:val="005262AA"/>
    <w:rsid w:val="00531C3A"/>
    <w:rsid w:val="005341D3"/>
    <w:rsid w:val="00541A02"/>
    <w:rsid w:val="00556DBA"/>
    <w:rsid w:val="00570779"/>
    <w:rsid w:val="005B37C8"/>
    <w:rsid w:val="005B4899"/>
    <w:rsid w:val="005F0F68"/>
    <w:rsid w:val="00603A5D"/>
    <w:rsid w:val="00607CDD"/>
    <w:rsid w:val="00642DEC"/>
    <w:rsid w:val="0066544C"/>
    <w:rsid w:val="00670EDD"/>
    <w:rsid w:val="006776DB"/>
    <w:rsid w:val="0069082B"/>
    <w:rsid w:val="00691263"/>
    <w:rsid w:val="00696A1B"/>
    <w:rsid w:val="006A02DF"/>
    <w:rsid w:val="006F4FCA"/>
    <w:rsid w:val="00704416"/>
    <w:rsid w:val="007216EE"/>
    <w:rsid w:val="007659CF"/>
    <w:rsid w:val="00767099"/>
    <w:rsid w:val="007679EB"/>
    <w:rsid w:val="00777DC2"/>
    <w:rsid w:val="007D1515"/>
    <w:rsid w:val="007E6FAC"/>
    <w:rsid w:val="00804EED"/>
    <w:rsid w:val="00812AFF"/>
    <w:rsid w:val="0084252A"/>
    <w:rsid w:val="008506DA"/>
    <w:rsid w:val="00872BE4"/>
    <w:rsid w:val="00872E4E"/>
    <w:rsid w:val="00875AE0"/>
    <w:rsid w:val="00881DE6"/>
    <w:rsid w:val="00887FAB"/>
    <w:rsid w:val="00893AF7"/>
    <w:rsid w:val="0089502D"/>
    <w:rsid w:val="008A7DCB"/>
    <w:rsid w:val="008B105D"/>
    <w:rsid w:val="008B1703"/>
    <w:rsid w:val="008B57EF"/>
    <w:rsid w:val="008B7D59"/>
    <w:rsid w:val="008E19AF"/>
    <w:rsid w:val="00904A8B"/>
    <w:rsid w:val="00915B9E"/>
    <w:rsid w:val="0096562B"/>
    <w:rsid w:val="00990EC1"/>
    <w:rsid w:val="009A5A2C"/>
    <w:rsid w:val="009F41D6"/>
    <w:rsid w:val="00A0455B"/>
    <w:rsid w:val="00A14EDE"/>
    <w:rsid w:val="00A21F4D"/>
    <w:rsid w:val="00A333D8"/>
    <w:rsid w:val="00A43655"/>
    <w:rsid w:val="00A50F65"/>
    <w:rsid w:val="00A647CA"/>
    <w:rsid w:val="00A66783"/>
    <w:rsid w:val="00A9487A"/>
    <w:rsid w:val="00AA06AE"/>
    <w:rsid w:val="00AA1894"/>
    <w:rsid w:val="00AD46E2"/>
    <w:rsid w:val="00AF4FB1"/>
    <w:rsid w:val="00B2179E"/>
    <w:rsid w:val="00B60CA8"/>
    <w:rsid w:val="00B827E2"/>
    <w:rsid w:val="00BB2CE1"/>
    <w:rsid w:val="00BD4ACA"/>
    <w:rsid w:val="00BF7B29"/>
    <w:rsid w:val="00C02361"/>
    <w:rsid w:val="00C02C8A"/>
    <w:rsid w:val="00C04FD8"/>
    <w:rsid w:val="00C239C0"/>
    <w:rsid w:val="00C333E3"/>
    <w:rsid w:val="00C41F06"/>
    <w:rsid w:val="00C42F22"/>
    <w:rsid w:val="00C468CC"/>
    <w:rsid w:val="00C47A15"/>
    <w:rsid w:val="00C54CDC"/>
    <w:rsid w:val="00C62E2A"/>
    <w:rsid w:val="00C64356"/>
    <w:rsid w:val="00C8200C"/>
    <w:rsid w:val="00CA7D15"/>
    <w:rsid w:val="00CD41A9"/>
    <w:rsid w:val="00CE1B04"/>
    <w:rsid w:val="00D06BAC"/>
    <w:rsid w:val="00D177FA"/>
    <w:rsid w:val="00D23E72"/>
    <w:rsid w:val="00D54197"/>
    <w:rsid w:val="00D6292F"/>
    <w:rsid w:val="00D65C24"/>
    <w:rsid w:val="00D72ED5"/>
    <w:rsid w:val="00D96416"/>
    <w:rsid w:val="00DA2511"/>
    <w:rsid w:val="00DA7E26"/>
    <w:rsid w:val="00DB03BA"/>
    <w:rsid w:val="00DB235B"/>
    <w:rsid w:val="00DC7732"/>
    <w:rsid w:val="00DD49AD"/>
    <w:rsid w:val="00DD6C96"/>
    <w:rsid w:val="00DE310A"/>
    <w:rsid w:val="00DE4B38"/>
    <w:rsid w:val="00E0406A"/>
    <w:rsid w:val="00E07D50"/>
    <w:rsid w:val="00E13589"/>
    <w:rsid w:val="00E245BA"/>
    <w:rsid w:val="00EA5434"/>
    <w:rsid w:val="00ED2C31"/>
    <w:rsid w:val="00EF3222"/>
    <w:rsid w:val="00EF5612"/>
    <w:rsid w:val="00F14C58"/>
    <w:rsid w:val="00F3588E"/>
    <w:rsid w:val="00F42547"/>
    <w:rsid w:val="00F43B32"/>
    <w:rsid w:val="00F468DA"/>
    <w:rsid w:val="00F64E7D"/>
    <w:rsid w:val="00F71E9B"/>
    <w:rsid w:val="00F85CB6"/>
    <w:rsid w:val="00F875D6"/>
    <w:rsid w:val="00FA5BF2"/>
    <w:rsid w:val="00FC1AAB"/>
    <w:rsid w:val="00FE7F2E"/>
    <w:rsid w:val="00FF0093"/>
    <w:rsid w:val="00FF0A67"/>
    <w:rsid w:val="00FF5E85"/>
    <w:rsid w:val="021A3DAF"/>
    <w:rsid w:val="029116FE"/>
    <w:rsid w:val="12D3233E"/>
    <w:rsid w:val="18522DE7"/>
    <w:rsid w:val="1B9913CF"/>
    <w:rsid w:val="2FB84BD7"/>
    <w:rsid w:val="4DE3388D"/>
    <w:rsid w:val="4EFC1222"/>
    <w:rsid w:val="5D606B92"/>
    <w:rsid w:val="65442B7F"/>
    <w:rsid w:val="67391F75"/>
    <w:rsid w:val="691254AA"/>
    <w:rsid w:val="6E1C097A"/>
    <w:rsid w:val="7FC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691</Words>
  <Characters>724</Characters>
  <Lines>10</Lines>
  <Paragraphs>2</Paragraphs>
  <TotalTime>0</TotalTime>
  <ScaleCrop>false</ScaleCrop>
  <LinksUpToDate>false</LinksUpToDate>
  <CharactersWithSpaces>732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2014-06-27T00:26:00Z</dcterms:created>
  <dc:creator>微软用户</dc:creator>
  <cp:lastModifiedBy>还是弱碱水</cp:lastModifiedBy>
  <dcterms:modified xsi:type="dcterms:W3CDTF">2025-02-06T06:26:52Z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049F222B3009421AAA636D28B369D98F</vt:lpwstr>
  </property>
  <property fmtid="{D5CDD505-2E9C-101B-9397-08002B2CF9AE}" pid="4" name="KSOTemplateDocerSaveRecord">
    <vt:lpwstr>eyJoZGlkIjoiYWExMGUzMzc5MzMzODYxNDNkZTgyMjRkZjE0NjI3ZGEiLCJ1c2VySWQiOiI0NjI1NzY1MjEifQ==</vt:lpwstr>
  </property>
</Properties>
</file>