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333333"/>
          <w:spacing w:val="0"/>
          <w:sz w:val="32"/>
          <w:szCs w:val="32"/>
        </w:rPr>
      </w:pPr>
      <w:bookmarkStart w:id="0" w:name="_GoBack"/>
      <w:r>
        <w:rPr>
          <w:rFonts w:hint="eastAsia" w:ascii="宋体" w:hAnsi="宋体" w:eastAsia="宋体" w:cs="宋体"/>
          <w:b/>
          <w:bCs/>
          <w:i w:val="0"/>
          <w:iCs w:val="0"/>
          <w:caps w:val="0"/>
          <w:color w:val="333333"/>
          <w:spacing w:val="0"/>
          <w:sz w:val="32"/>
          <w:szCs w:val="32"/>
        </w:rPr>
        <w:t>内部控制体系建设方案需求</w:t>
      </w:r>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2"/>
          <w:szCs w:val="28"/>
        </w:rPr>
      </w:pPr>
      <w:r>
        <w:rPr>
          <w:rFonts w:hint="eastAsia" w:ascii="宋体" w:hAnsi="宋体" w:eastAsia="宋体" w:cs="宋体"/>
          <w:sz w:val="28"/>
          <w:szCs w:val="28"/>
          <w:bdr w:val="none" w:color="auto" w:sz="0" w:space="0"/>
        </w:rPr>
        <w:t>一、聘请第三方机构对医院内控现状进行诊断评估，查找内控缺陷和不足并提出完善建议，形成《内控现状诊断评估报告》。（2024年9-10月）</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rPr>
        <w:t>二、内控体系设计阶段（2024年10月-11月）</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方机构依据相关监管要求，结合医院管理实际，对医院的预决算业务、收支业务、采购业务、资产管理、工程建设项目、合同管理、医疗业务管理、科研项目和临床试验项目管理、教学管理情况、互联网诊疗管理、医联体管理、信息系统管理、生物安全十三大类经济活动及相关业务活动进行流程优化及风险管控设计，形成《内部控制管理手册》文件，建立起医院内控体系基本规范。</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三、建设成果至少包括但不限于以下内容：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bdr w:val="none" w:color="auto" w:sz="0" w:space="0"/>
        </w:rPr>
        <w:t>1.《内控现状评估报告》：结合公立医院内控管理办法要求和规范重点，调研和测试内控体系管理现状（围绕单位层面及12类经济业务活动），评估当前内控体系现状，发现问题和诊断不足，提出改进建议。</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2.《内部控制管理手册》：内控体系建设的核心成果，是各部门和各岗位今后实施内控的规范性文件。以相关行政事业单位及公立医院内控规范要求为基础，通过文字、流程、控制矩阵、权限表、不相容岗位指引表等方式，对每一项业务流程所涉及的风险点、控制点、控制目标、风险描述、控制措施、控制证据、控制制度等予以明确规范。包括对已建6个模块的修订及新增7个模块的建设。</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3.《管理制度完善建议书》：对内控体系涉及的管理制度开展系统诊断评估，提出缺失、需新编的制度列表，并指出新制度应涵盖的主要管理要素；查找已有制度的缺陷，并提出修订完善建议。</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4.2-3次内控理论和技术培训：理论培训用于强化各级管理干部的风险与内控意识，有助于推动项目顺利开展和内控体系的落地执行；技术培训用于培养单位自己的内控团队，使其具备基本的内控设计完善与评价能力，以便外部咨询机构撤离后，可以承担体系文件修编与自我评价工作。</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四、服务团队要求：</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1.第三方人员配置数量：3-4人</w:t>
      </w:r>
      <w:r>
        <w:rPr>
          <w:rFonts w:hint="eastAsia" w:ascii="宋体" w:hAnsi="宋体" w:eastAsia="宋体" w:cs="宋体"/>
          <w:sz w:val="28"/>
          <w:szCs w:val="28"/>
          <w:bdr w:val="none" w:color="auto" w:sz="0" w:space="0"/>
          <w:lang w:eastAsia="zh-CN"/>
        </w:rPr>
        <w:t>。</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2.内控现状诊断评估阶段 需全程驻场。</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3.内控体系设计阶段：需第三方机构驻场主导与各业务部门深入沟通了解业务流程情况；整理资料阶段可不要求驻场；修订阶段要求驻场，且修改后资料需于1周内反馈。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Docfont">
    <w:altName w:val="Segoe Print"/>
    <w:panose1 w:val="00000000000000000000"/>
    <w:charset w:val="00"/>
    <w:family w:val="auto"/>
    <w:pitch w:val="default"/>
    <w:sig w:usb0="00000000" w:usb1="00000000" w:usb2="00000000" w:usb3="00000000" w:csb0="00000000" w:csb1="00000000"/>
  </w:font>
  <w:font w:name="vportal">
    <w:altName w:val="Segoe Print"/>
    <w:panose1 w:val="00000000000000000000"/>
    <w:charset w:val="00"/>
    <w:family w:val="auto"/>
    <w:pitch w:val="default"/>
    <w:sig w:usb0="00000000" w:usb1="00000000" w:usb2="00000000" w:usb3="00000000" w:csb0="00000000" w:csb1="00000000"/>
  </w:font>
  <w:font w:name="sy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F52F3"/>
    <w:rsid w:val="471F52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2490F8"/>
      <w:u w:val="none"/>
    </w:rPr>
  </w:style>
  <w:style w:type="character" w:styleId="5">
    <w:name w:val="HTML Definition"/>
    <w:basedOn w:val="3"/>
    <w:uiPriority w:val="0"/>
  </w:style>
  <w:style w:type="character" w:styleId="6">
    <w:name w:val="HTML Variable"/>
    <w:basedOn w:val="3"/>
    <w:uiPriority w:val="0"/>
  </w:style>
  <w:style w:type="character" w:styleId="7">
    <w:name w:val="Hyperlink"/>
    <w:basedOn w:val="3"/>
    <w:uiPriority w:val="0"/>
    <w:rPr>
      <w:color w:val="2490F8"/>
      <w:u w:val="none"/>
    </w:rPr>
  </w:style>
  <w:style w:type="character" w:styleId="8">
    <w:name w:val="HTML Code"/>
    <w:basedOn w:val="3"/>
    <w:uiPriority w:val="0"/>
    <w:rPr>
      <w:rFonts w:ascii="Courier New" w:hAnsi="Courier New"/>
      <w:sz w:val="20"/>
      <w:bdr w:val="none" w:color="auto" w:sz="0" w:space="0"/>
    </w:rPr>
  </w:style>
  <w:style w:type="character" w:styleId="9">
    <w:name w:val="HTML Cite"/>
    <w:basedOn w:val="3"/>
    <w:uiPriority w:val="0"/>
  </w:style>
  <w:style w:type="character" w:customStyle="1" w:styleId="10">
    <w:name w:val="tmpztreemove_arrow"/>
    <w:basedOn w:val="3"/>
    <w:uiPriority w:val="0"/>
  </w:style>
  <w:style w:type="character" w:customStyle="1" w:styleId="11">
    <w:name w:val="choosename"/>
    <w:basedOn w:val="3"/>
    <w:uiPriority w:val="0"/>
  </w:style>
  <w:style w:type="character" w:customStyle="1" w:styleId="12">
    <w:name w:val="after"/>
    <w:basedOn w:val="3"/>
    <w:uiPriority w:val="0"/>
    <w:rPr>
      <w:sz w:val="0"/>
      <w:szCs w:val="0"/>
    </w:rPr>
  </w:style>
  <w:style w:type="character" w:customStyle="1" w:styleId="13">
    <w:name w:val="icontext2"/>
    <w:basedOn w:val="3"/>
    <w:uiPriority w:val="0"/>
  </w:style>
  <w:style w:type="character" w:customStyle="1" w:styleId="14">
    <w:name w:val="cdropright"/>
    <w:basedOn w:val="3"/>
    <w:uiPriority w:val="0"/>
  </w:style>
  <w:style w:type="character" w:customStyle="1" w:styleId="15">
    <w:name w:val="active2"/>
    <w:basedOn w:val="3"/>
    <w:uiPriority w:val="0"/>
    <w:rPr>
      <w:color w:val="00FF00"/>
      <w:bdr w:val="none" w:color="FF0000" w:sz="0" w:space="0"/>
      <w:shd w:val="clear" w:fill="111111"/>
    </w:rPr>
  </w:style>
  <w:style w:type="character" w:customStyle="1" w:styleId="16">
    <w:name w:val="active3"/>
    <w:basedOn w:val="3"/>
    <w:uiPriority w:val="0"/>
    <w:rPr>
      <w:shd w:val="clear" w:fill="EC3535"/>
    </w:rPr>
  </w:style>
  <w:style w:type="character" w:customStyle="1" w:styleId="17">
    <w:name w:val="drapbtn"/>
    <w:basedOn w:val="3"/>
    <w:uiPriority w:val="0"/>
  </w:style>
  <w:style w:type="character" w:customStyle="1" w:styleId="18">
    <w:name w:val="icontext3"/>
    <w:basedOn w:val="3"/>
    <w:uiPriority w:val="0"/>
  </w:style>
  <w:style w:type="character" w:customStyle="1" w:styleId="19">
    <w:name w:val="hilite6"/>
    <w:basedOn w:val="3"/>
    <w:uiPriority w:val="0"/>
    <w:rPr>
      <w:color w:val="FFFFFF"/>
      <w:bdr w:val="none" w:color="111111" w:sz="0" w:space="0"/>
      <w:shd w:val="clear" w:fill="666666"/>
    </w:rPr>
  </w:style>
  <w:style w:type="character" w:customStyle="1" w:styleId="20">
    <w:name w:val="layui-layer-tabnow"/>
    <w:basedOn w:val="3"/>
    <w:uiPriority w:val="0"/>
    <w:rPr>
      <w:bdr w:val="single" w:color="CCCCCC" w:sz="6" w:space="0"/>
      <w:shd w:val="clear" w:fill="FFFFFF"/>
    </w:rPr>
  </w:style>
  <w:style w:type="character" w:customStyle="1" w:styleId="21">
    <w:name w:val="button4"/>
    <w:basedOn w:val="3"/>
    <w:uiPriority w:val="0"/>
  </w:style>
  <w:style w:type="character" w:customStyle="1" w:styleId="22">
    <w:name w:val="biggerthanmax"/>
    <w:basedOn w:val="3"/>
    <w:uiPriority w:val="0"/>
    <w:rPr>
      <w:shd w:val="clear" w:fill="FFFF00"/>
    </w:rPr>
  </w:style>
  <w:style w:type="character" w:customStyle="1" w:styleId="23">
    <w:name w:val="w32"/>
    <w:basedOn w:val="3"/>
    <w:uiPriority w:val="0"/>
  </w:style>
  <w:style w:type="character" w:customStyle="1" w:styleId="24">
    <w:name w:val="cy"/>
    <w:basedOn w:val="3"/>
    <w:uiPriority w:val="0"/>
  </w:style>
  <w:style w:type="character" w:customStyle="1" w:styleId="25">
    <w:name w:val="icontext1"/>
    <w:basedOn w:val="3"/>
    <w:uiPriority w:val="0"/>
  </w:style>
  <w:style w:type="character" w:customStyle="1" w:styleId="26">
    <w:name w:val="icontext11"/>
    <w:basedOn w:val="3"/>
    <w:uiPriority w:val="0"/>
  </w:style>
  <w:style w:type="character" w:customStyle="1" w:styleId="27">
    <w:name w:val="icontext12"/>
    <w:basedOn w:val="3"/>
    <w:uiPriority w:val="0"/>
  </w:style>
  <w:style w:type="character" w:customStyle="1" w:styleId="28">
    <w:name w:val="iconline2"/>
    <w:basedOn w:val="3"/>
    <w:uiPriority w:val="0"/>
  </w:style>
  <w:style w:type="character" w:customStyle="1" w:styleId="29">
    <w:name w:val="iconline21"/>
    <w:basedOn w:val="3"/>
    <w:uiPriority w:val="0"/>
  </w:style>
  <w:style w:type="character" w:customStyle="1" w:styleId="30">
    <w:name w:val="first-child"/>
    <w:basedOn w:val="3"/>
    <w:uiPriority w:val="0"/>
    <w:rPr>
      <w:bdr w:val="none" w:color="auto" w:sz="0" w:space="0"/>
    </w:rPr>
  </w:style>
  <w:style w:type="character" w:customStyle="1" w:styleId="31">
    <w:name w:val="pagechatarealistclose_box"/>
    <w:basedOn w:val="3"/>
    <w:uiPriority w:val="0"/>
  </w:style>
  <w:style w:type="character" w:customStyle="1" w:styleId="32">
    <w:name w:val="pagechatarealistclose_box1"/>
    <w:basedOn w:val="3"/>
    <w:uiPriority w:val="0"/>
  </w:style>
  <w:style w:type="character" w:customStyle="1" w:styleId="33">
    <w:name w:val="ico1654"/>
    <w:basedOn w:val="3"/>
    <w:uiPriority w:val="0"/>
  </w:style>
  <w:style w:type="character" w:customStyle="1" w:styleId="34">
    <w:name w:val="ico1655"/>
    <w:basedOn w:val="3"/>
    <w:uiPriority w:val="0"/>
  </w:style>
  <w:style w:type="character" w:customStyle="1" w:styleId="35">
    <w:name w:val="design_class"/>
    <w:basedOn w:val="3"/>
    <w:uiPriority w:val="0"/>
  </w:style>
  <w:style w:type="character" w:customStyle="1" w:styleId="36">
    <w:name w:val="associateddata"/>
    <w:basedOn w:val="3"/>
    <w:uiPriority w:val="0"/>
    <w:rPr>
      <w:shd w:val="clear" w:fill="50A6F9"/>
    </w:rPr>
  </w:style>
  <w:style w:type="character" w:customStyle="1" w:styleId="37">
    <w:name w:val="cdropleft"/>
    <w:basedOn w:val="3"/>
    <w:uiPriority w:val="0"/>
  </w:style>
  <w:style w:type="character" w:customStyle="1" w:styleId="38">
    <w:name w:val="xdrichtextbox2"/>
    <w:basedOn w:val="3"/>
    <w:uiPriority w:val="0"/>
  </w:style>
  <w:style w:type="character" w:customStyle="1" w:styleId="39">
    <w:name w:val="edit_class"/>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2024-08-09T02:30:00Z</dcterms:created>
  <dc:creator>张玲玉</dc:creator>
  <cp:lastModifiedBy>张玲玉</cp:lastModifiedBy>
  <dcterms:modified xsi:type="dcterms:W3CDTF">2024-08-09T02:32:38Z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185A2C5B64FE4A91A982071BF9C78C17</vt:lpwstr>
  </property>
</Properties>
</file>