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bidi w:val="0"/>
        <w:rPr>
          <w:rFonts w:hint="eastAsia"/>
        </w:rPr>
      </w:pPr>
      <w:bookmarkStart w:id="0" w:name="_Toc161643979"/>
      <w:r>
        <w:rPr>
          <w:rFonts w:hint="eastAsia"/>
        </w:rPr>
        <w:t>技术要求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2"/>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2" w:type="dxa"/>
          </w:tcPr>
          <w:p>
            <w:pPr>
              <w:pStyle w:val="4"/>
              <w:spacing w:line="360" w:lineRule="auto"/>
              <w:ind w:left="0" w:leftChars="0" w:firstLine="0" w:firstLineChars="0"/>
              <w:jc w:val="left"/>
              <w:rPr>
                <w:rFonts w:ascii="仿宋" w:hAnsi="仿宋" w:eastAsia="仿宋"/>
                <w:sz w:val="28"/>
                <w:szCs w:val="24"/>
              </w:rPr>
            </w:pPr>
            <w:r>
              <w:rPr>
                <w:rFonts w:hint="eastAsia" w:ascii="仿宋" w:hAnsi="仿宋" w:eastAsia="仿宋"/>
                <w:sz w:val="28"/>
                <w:szCs w:val="24"/>
              </w:rPr>
              <w:t>1.项目</w:t>
            </w:r>
            <w:r>
              <w:rPr>
                <w:rFonts w:ascii="仿宋" w:hAnsi="仿宋" w:eastAsia="仿宋"/>
                <w:sz w:val="28"/>
                <w:szCs w:val="24"/>
              </w:rPr>
              <w:t>总体要求</w:t>
            </w:r>
          </w:p>
          <w:p>
            <w:pPr>
              <w:spacing w:line="360" w:lineRule="auto"/>
              <w:rPr>
                <w:rStyle w:val="21"/>
                <w:rFonts w:ascii="仿宋" w:hAnsi="仿宋" w:eastAsia="仿宋"/>
                <w:sz w:val="24"/>
              </w:rPr>
            </w:pPr>
            <w:r>
              <w:rPr>
                <w:rStyle w:val="21"/>
                <w:rFonts w:hint="eastAsia" w:ascii="仿宋" w:hAnsi="仿宋" w:eastAsia="仿宋"/>
                <w:sz w:val="24"/>
              </w:rPr>
              <w:t>（1）根据</w:t>
            </w:r>
            <w:r>
              <w:rPr>
                <w:rStyle w:val="21"/>
                <w:rFonts w:hint="eastAsia" w:ascii="仿宋" w:hAnsi="仿宋" w:eastAsia="仿宋"/>
                <w:sz w:val="24"/>
                <w:lang w:val="en-US" w:eastAsia="zh-CN"/>
              </w:rPr>
              <w:t>病案智能质控</w:t>
            </w:r>
            <w:r>
              <w:rPr>
                <w:rStyle w:val="21"/>
                <w:rFonts w:hint="eastAsia" w:ascii="仿宋" w:hAnsi="仿宋" w:eastAsia="仿宋"/>
                <w:sz w:val="24"/>
              </w:rPr>
              <w:t>系统的建设规模及功能需求，提供所需应用软件方案。</w:t>
            </w:r>
          </w:p>
          <w:p>
            <w:pPr>
              <w:spacing w:line="360" w:lineRule="auto"/>
              <w:rPr>
                <w:rStyle w:val="21"/>
                <w:rFonts w:ascii="仿宋" w:hAnsi="仿宋" w:eastAsia="仿宋"/>
                <w:sz w:val="24"/>
              </w:rPr>
            </w:pPr>
            <w:r>
              <w:rPr>
                <w:rStyle w:val="21"/>
                <w:rFonts w:hint="eastAsia" w:ascii="仿宋" w:hAnsi="仿宋" w:eastAsia="仿宋"/>
                <w:sz w:val="24"/>
              </w:rPr>
              <w:t>（2）提供的软件必须是模块化设计，并且保证任何软件模块的维护和更新都不影响其他软件模块。</w:t>
            </w:r>
          </w:p>
          <w:p>
            <w:pPr>
              <w:spacing w:line="360" w:lineRule="auto"/>
              <w:rPr>
                <w:rStyle w:val="21"/>
                <w:rFonts w:ascii="仿宋" w:hAnsi="仿宋" w:eastAsia="仿宋"/>
                <w:sz w:val="24"/>
              </w:rPr>
            </w:pPr>
            <w:r>
              <w:rPr>
                <w:rStyle w:val="21"/>
                <w:rFonts w:hint="eastAsia" w:ascii="仿宋" w:hAnsi="仿宋" w:eastAsia="仿宋"/>
                <w:sz w:val="24"/>
              </w:rPr>
              <w:t>（3）应承诺在供货时提供最新版本的软件，该软件必须是经过测试的正式版本，其可靠性、稳定性经过严格验证。</w:t>
            </w:r>
          </w:p>
          <w:p>
            <w:pPr>
              <w:spacing w:line="360" w:lineRule="auto"/>
            </w:pPr>
            <w:r>
              <w:rPr>
                <w:rStyle w:val="21"/>
                <w:rFonts w:hint="eastAsia" w:ascii="仿宋" w:hAnsi="仿宋" w:eastAsia="仿宋"/>
                <w:sz w:val="24"/>
              </w:rPr>
              <w:t>（4）软件版本升级时，应承诺免费更新软件版本，并提供相应的新版本软件功能说明书及修改说明书。同时，应明确是否影响系统业务正常运行及更新所需的时间。</w:t>
            </w:r>
          </w:p>
          <w:p>
            <w:pPr>
              <w:spacing w:line="360" w:lineRule="auto"/>
              <w:rPr>
                <w:rStyle w:val="21"/>
                <w:rFonts w:ascii="仿宋" w:hAnsi="仿宋" w:eastAsia="仿宋"/>
                <w:sz w:val="24"/>
              </w:rPr>
            </w:pPr>
            <w:r>
              <w:rPr>
                <w:rStyle w:val="21"/>
                <w:rFonts w:hint="eastAsia" w:ascii="仿宋" w:hAnsi="仿宋" w:eastAsia="仿宋"/>
                <w:sz w:val="24"/>
              </w:rPr>
              <w:t>（5）支持</w:t>
            </w:r>
            <w:r>
              <w:rPr>
                <w:rStyle w:val="21"/>
                <w:rFonts w:ascii="仿宋" w:hAnsi="仿宋" w:eastAsia="仿宋"/>
                <w:sz w:val="24"/>
              </w:rPr>
              <w:t>数据质控。</w:t>
            </w:r>
            <w:r>
              <w:rPr>
                <w:rStyle w:val="21"/>
                <w:rFonts w:hint="eastAsia" w:ascii="仿宋" w:hAnsi="仿宋" w:eastAsia="仿宋"/>
                <w:sz w:val="24"/>
              </w:rPr>
              <w:t>充分保证数据安全性、完整性、正确性</w:t>
            </w:r>
            <w:r>
              <w:rPr>
                <w:rStyle w:val="21"/>
                <w:rFonts w:ascii="仿宋" w:hAnsi="仿宋" w:eastAsia="仿宋"/>
                <w:sz w:val="24"/>
              </w:rPr>
              <w:t>、一致性</w:t>
            </w:r>
            <w:r>
              <w:rPr>
                <w:rStyle w:val="21"/>
                <w:rFonts w:hint="eastAsia" w:ascii="仿宋" w:hAnsi="仿宋" w:eastAsia="仿宋"/>
                <w:sz w:val="24"/>
              </w:rPr>
              <w:t>。</w:t>
            </w:r>
          </w:p>
          <w:p>
            <w:pPr>
              <w:spacing w:line="360" w:lineRule="auto"/>
              <w:rPr>
                <w:rStyle w:val="21"/>
                <w:rFonts w:ascii="仿宋" w:hAnsi="仿宋" w:eastAsia="仿宋"/>
                <w:sz w:val="24"/>
              </w:rPr>
            </w:pPr>
            <w:r>
              <w:rPr>
                <w:rStyle w:val="21"/>
                <w:rFonts w:hint="eastAsia" w:ascii="仿宋" w:hAnsi="仿宋" w:eastAsia="仿宋"/>
                <w:sz w:val="24"/>
              </w:rPr>
              <w:t>（6）统一门户。实现统一登录平台，系统间单点登录，保证相关系统用户名和密码统一。</w:t>
            </w:r>
          </w:p>
          <w:p>
            <w:pPr>
              <w:spacing w:line="360" w:lineRule="auto"/>
              <w:rPr>
                <w:rStyle w:val="21"/>
                <w:rFonts w:ascii="仿宋" w:hAnsi="仿宋" w:eastAsia="仿宋"/>
                <w:sz w:val="24"/>
              </w:rPr>
            </w:pPr>
            <w:r>
              <w:rPr>
                <w:rStyle w:val="21"/>
                <w:rFonts w:hint="eastAsia" w:ascii="仿宋" w:hAnsi="仿宋" w:eastAsia="仿宋"/>
                <w:sz w:val="24"/>
              </w:rPr>
              <w:t>（7）提供数据库备份方案，接入招标人统一的数据备份平台。</w:t>
            </w:r>
          </w:p>
          <w:p>
            <w:pPr>
              <w:pStyle w:val="2"/>
              <w:spacing w:line="360" w:lineRule="auto"/>
              <w:rPr>
                <w:rStyle w:val="21"/>
                <w:rFonts w:hint="eastAsia" w:ascii="仿宋" w:hAnsi="仿宋" w:eastAsia="仿宋"/>
              </w:rPr>
            </w:pPr>
            <w:r>
              <w:rPr>
                <w:rStyle w:val="21"/>
                <w:rFonts w:hint="eastAsia" w:ascii="仿宋" w:hAnsi="仿宋" w:eastAsia="仿宋"/>
              </w:rPr>
              <w:t>（8）软件系统在无新增需求的情况下，可永久免费使用。</w:t>
            </w:r>
          </w:p>
          <w:p>
            <w:pPr>
              <w:pStyle w:val="2"/>
              <w:spacing w:line="360" w:lineRule="auto"/>
              <w:rPr>
                <w:rStyle w:val="21"/>
                <w:rFonts w:hint="eastAsia" w:ascii="仿宋" w:hAnsi="仿宋" w:eastAsia="仿宋"/>
              </w:rPr>
            </w:pPr>
            <w:r>
              <w:rPr>
                <w:rStyle w:val="21"/>
                <w:rFonts w:hint="eastAsia" w:ascii="仿宋" w:hAnsi="仿宋" w:eastAsia="仿宋"/>
              </w:rPr>
              <w:t>（9）在合同期和维保期内，软件系统免费升级</w:t>
            </w:r>
            <w:r>
              <w:rPr>
                <w:rStyle w:val="21"/>
                <w:rFonts w:hint="eastAsia" w:ascii="仿宋" w:hAnsi="仿宋" w:eastAsia="仿宋"/>
                <w:lang w:eastAsia="zh-CN"/>
              </w:rPr>
              <w:t>、</w:t>
            </w:r>
            <w:r>
              <w:rPr>
                <w:rStyle w:val="21"/>
                <w:rFonts w:hint="eastAsia" w:ascii="仿宋" w:hAnsi="仿宋" w:eastAsia="仿宋"/>
              </w:rPr>
              <w:t>免费按招标人需求完成功能改造</w:t>
            </w:r>
            <w:r>
              <w:rPr>
                <w:rStyle w:val="21"/>
                <w:rFonts w:hint="eastAsia" w:ascii="仿宋" w:hAnsi="仿宋" w:eastAsia="仿宋"/>
                <w:lang w:eastAsia="zh-CN"/>
              </w:rPr>
              <w:t>，</w:t>
            </w:r>
            <w:r>
              <w:rPr>
                <w:rStyle w:val="21"/>
                <w:rFonts w:hint="eastAsia" w:ascii="仿宋" w:hAnsi="仿宋" w:eastAsia="仿宋"/>
                <w:lang w:val="en-US" w:eastAsia="zh-CN"/>
              </w:rPr>
              <w:t>并定期进行医学知识库及质控规则库的更新，至少每3个月更新1次。</w:t>
            </w:r>
          </w:p>
          <w:p>
            <w:pPr>
              <w:pStyle w:val="2"/>
              <w:spacing w:line="360" w:lineRule="auto"/>
              <w:rPr>
                <w:rStyle w:val="21"/>
                <w:rFonts w:ascii="仿宋" w:hAnsi="仿宋" w:eastAsia="仿宋"/>
              </w:rPr>
            </w:pPr>
            <w:r>
              <w:rPr>
                <w:rStyle w:val="21"/>
                <w:rFonts w:hint="eastAsia" w:ascii="仿宋" w:hAnsi="仿宋" w:eastAsia="仿宋"/>
              </w:rPr>
              <w:t>（10）提供</w:t>
            </w:r>
            <w:r>
              <w:rPr>
                <w:rStyle w:val="21"/>
                <w:rFonts w:ascii="仿宋" w:hAnsi="仿宋" w:eastAsia="仿宋"/>
              </w:rPr>
              <w:t>正版服务器端操作系统</w:t>
            </w:r>
            <w:r>
              <w:rPr>
                <w:rStyle w:val="21"/>
                <w:rFonts w:hint="eastAsia" w:ascii="仿宋" w:hAnsi="仿宋" w:eastAsia="仿宋"/>
              </w:rPr>
              <w:t>及</w:t>
            </w:r>
            <w:r>
              <w:rPr>
                <w:rStyle w:val="21"/>
                <w:rFonts w:ascii="仿宋" w:hAnsi="仿宋" w:eastAsia="仿宋"/>
              </w:rPr>
              <w:t>数据库</w:t>
            </w:r>
            <w:r>
              <w:rPr>
                <w:rStyle w:val="21"/>
                <w:rFonts w:hint="eastAsia" w:ascii="仿宋" w:hAnsi="仿宋" w:eastAsia="仿宋"/>
              </w:rPr>
              <w:t>。</w:t>
            </w:r>
          </w:p>
          <w:p>
            <w:pPr>
              <w:pStyle w:val="2"/>
              <w:spacing w:line="360" w:lineRule="auto"/>
              <w:rPr>
                <w:rStyle w:val="21"/>
                <w:rFonts w:ascii="仿宋" w:hAnsi="仿宋" w:eastAsia="仿宋"/>
              </w:rPr>
            </w:pPr>
            <w:r>
              <w:rPr>
                <w:rStyle w:val="21"/>
                <w:rFonts w:hint="eastAsia" w:ascii="仿宋" w:hAnsi="仿宋" w:eastAsia="仿宋"/>
              </w:rPr>
              <w:t>（1</w:t>
            </w:r>
            <w:r>
              <w:rPr>
                <w:rStyle w:val="21"/>
                <w:rFonts w:hint="eastAsia" w:ascii="仿宋" w:hAnsi="仿宋" w:eastAsia="仿宋"/>
                <w:lang w:val="en-US" w:eastAsia="zh-CN"/>
              </w:rPr>
              <w:t>1</w:t>
            </w:r>
            <w:r>
              <w:rPr>
                <w:rStyle w:val="21"/>
                <w:rFonts w:hint="eastAsia" w:ascii="仿宋" w:hAnsi="仿宋" w:eastAsia="仿宋"/>
              </w:rPr>
              <w:t>）集成</w:t>
            </w:r>
            <w:r>
              <w:rPr>
                <w:rStyle w:val="21"/>
                <w:rFonts w:ascii="仿宋" w:hAnsi="仿宋" w:eastAsia="仿宋"/>
              </w:rPr>
              <w:t>要求。系统</w:t>
            </w:r>
            <w:r>
              <w:rPr>
                <w:rStyle w:val="21"/>
                <w:rFonts w:hint="eastAsia" w:ascii="仿宋" w:hAnsi="仿宋" w:eastAsia="仿宋"/>
              </w:rPr>
              <w:t>各模块</w:t>
            </w:r>
            <w:r>
              <w:rPr>
                <w:rStyle w:val="21"/>
                <w:rFonts w:ascii="仿宋" w:hAnsi="仿宋" w:eastAsia="仿宋"/>
              </w:rPr>
              <w:t>在整体框架下，</w:t>
            </w:r>
            <w:r>
              <w:rPr>
                <w:rStyle w:val="21"/>
                <w:rFonts w:hint="eastAsia" w:ascii="仿宋" w:hAnsi="仿宋" w:eastAsia="仿宋"/>
              </w:rPr>
              <w:t>由</w:t>
            </w:r>
            <w:r>
              <w:rPr>
                <w:rStyle w:val="21"/>
                <w:rFonts w:ascii="仿宋" w:hAnsi="仿宋" w:eastAsia="仿宋"/>
              </w:rPr>
              <w:t>中标人</w:t>
            </w:r>
            <w:r>
              <w:rPr>
                <w:rStyle w:val="21"/>
                <w:rFonts w:hint="eastAsia" w:ascii="仿宋" w:hAnsi="仿宋" w:eastAsia="仿宋"/>
              </w:rPr>
              <w:t>统一</w:t>
            </w:r>
            <w:r>
              <w:rPr>
                <w:rStyle w:val="21"/>
                <w:rFonts w:ascii="仿宋" w:hAnsi="仿宋" w:eastAsia="仿宋"/>
              </w:rPr>
              <w:t>协调</w:t>
            </w:r>
            <w:r>
              <w:rPr>
                <w:rStyle w:val="21"/>
                <w:rFonts w:hint="eastAsia" w:ascii="仿宋" w:hAnsi="仿宋" w:eastAsia="仿宋"/>
              </w:rPr>
              <w:t>、</w:t>
            </w:r>
            <w:r>
              <w:rPr>
                <w:rStyle w:val="21"/>
                <w:rFonts w:ascii="仿宋" w:hAnsi="仿宋" w:eastAsia="仿宋"/>
              </w:rPr>
              <w:t>实施</w:t>
            </w:r>
            <w:r>
              <w:rPr>
                <w:rStyle w:val="21"/>
                <w:rFonts w:hint="eastAsia" w:ascii="仿宋" w:hAnsi="仿宋" w:eastAsia="仿宋"/>
              </w:rPr>
              <w:t>部署</w:t>
            </w:r>
            <w:r>
              <w:rPr>
                <w:rStyle w:val="21"/>
                <w:rFonts w:ascii="仿宋" w:hAnsi="仿宋" w:eastAsia="仿宋"/>
              </w:rPr>
              <w:t>方案。</w:t>
            </w:r>
          </w:p>
          <w:p>
            <w:pPr>
              <w:pStyle w:val="2"/>
              <w:spacing w:line="360" w:lineRule="auto"/>
              <w:rPr>
                <w:rStyle w:val="21"/>
                <w:rFonts w:ascii="仿宋" w:hAnsi="仿宋" w:eastAsia="仿宋"/>
              </w:rPr>
            </w:pPr>
            <w:r>
              <w:rPr>
                <w:rStyle w:val="21"/>
                <w:rFonts w:hint="eastAsia" w:ascii="仿宋" w:hAnsi="仿宋" w:eastAsia="仿宋"/>
              </w:rPr>
              <w:t>（1</w:t>
            </w:r>
            <w:r>
              <w:rPr>
                <w:rStyle w:val="21"/>
                <w:rFonts w:hint="eastAsia" w:ascii="仿宋" w:hAnsi="仿宋" w:eastAsia="仿宋"/>
                <w:lang w:val="en-US" w:eastAsia="zh-CN"/>
              </w:rPr>
              <w:t>2</w:t>
            </w:r>
            <w:r>
              <w:rPr>
                <w:rStyle w:val="21"/>
                <w:rFonts w:hint="eastAsia" w:ascii="仿宋" w:hAnsi="仿宋" w:eastAsia="仿宋"/>
              </w:rPr>
              <w:t>）提供具体的安装实施方案。包括项目建设方案（包含系统部署的架构图、拓扑图、硬件配置清单）、项目实施计划（包含项目主体计划、开发明细计划，明确项目实施日程及活动安排），以及涉及二次开发的接口对接方案。</w:t>
            </w:r>
          </w:p>
          <w:p>
            <w:pPr>
              <w:pStyle w:val="3"/>
              <w:bidi w:val="0"/>
              <w:rPr>
                <w:rFonts w:hint="eastAsia"/>
                <w:vertAlign w:val="baseline"/>
              </w:rPr>
            </w:pPr>
          </w:p>
        </w:tc>
        <w:tc>
          <w:tcPr>
            <w:tcW w:w="3222" w:type="dxa"/>
          </w:tcPr>
          <w:p>
            <w:pPr>
              <w:pStyle w:val="3"/>
              <w:bidi w:val="0"/>
              <w:jc w:val="left"/>
              <w:rPr>
                <w:rFonts w:hint="default" w:eastAsia="等线"/>
                <w:vertAlign w:val="baseline"/>
                <w:lang w:val="en-US" w:eastAsia="zh-CN"/>
              </w:rPr>
            </w:pPr>
            <w:r>
              <w:rPr>
                <w:rFonts w:hint="eastAsia"/>
                <w:sz w:val="28"/>
                <w:szCs w:val="18"/>
                <w:vertAlign w:val="baseline"/>
                <w:lang w:val="en-US" w:eastAsia="zh-CN"/>
              </w:rPr>
              <w:t>响应情况</w:t>
            </w:r>
          </w:p>
        </w:tc>
      </w:tr>
    </w:tbl>
    <w:p>
      <w:pPr>
        <w:numPr>
          <w:numId w:val="0"/>
        </w:numPr>
      </w:pPr>
    </w:p>
    <w:p>
      <w:pPr>
        <w:rPr>
          <w:rFonts w:ascii="宋体" w:hAnsi="宋体"/>
          <w:bCs/>
          <w:color w:val="000000"/>
          <w:sz w:val="24"/>
        </w:rPr>
      </w:pPr>
    </w:p>
    <w:p>
      <w:pPr>
        <w:pStyle w:val="2"/>
        <w:spacing w:line="360" w:lineRule="auto"/>
        <w:rPr>
          <w:rStyle w:val="21"/>
          <w:rFonts w:ascii="仿宋" w:hAnsi="仿宋" w:eastAsia="仿宋"/>
        </w:rPr>
      </w:pPr>
    </w:p>
    <w:p>
      <w:pPr>
        <w:pStyle w:val="4"/>
        <w:ind w:left="0" w:leftChars="0" w:firstLine="0" w:firstLineChars="0"/>
        <w:rPr>
          <w:rFonts w:ascii="仿宋" w:hAnsi="仿宋" w:eastAsia="仿宋"/>
          <w:sz w:val="28"/>
          <w:szCs w:val="28"/>
        </w:rPr>
      </w:pPr>
      <w:r>
        <w:rPr>
          <w:rFonts w:hint="eastAsia" w:ascii="仿宋" w:hAnsi="仿宋" w:eastAsia="仿宋"/>
          <w:sz w:val="28"/>
          <w:szCs w:val="28"/>
        </w:rPr>
        <w:t>2.项目技术</w:t>
      </w:r>
      <w:r>
        <w:rPr>
          <w:rFonts w:ascii="仿宋" w:hAnsi="仿宋" w:eastAsia="仿宋"/>
          <w:sz w:val="28"/>
          <w:szCs w:val="28"/>
        </w:rPr>
        <w:t>要求</w:t>
      </w:r>
    </w:p>
    <w:tbl>
      <w:tblPr>
        <w:tblStyle w:val="15"/>
        <w:tblpPr w:leftFromText="180" w:rightFromText="180" w:vertAnchor="text" w:tblpX="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8424"/>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指标</w:t>
            </w:r>
          </w:p>
        </w:tc>
        <w:tc>
          <w:tcPr>
            <w:tcW w:w="8424" w:type="dxa"/>
          </w:tcPr>
          <w:p>
            <w:pPr>
              <w:jc w:val="center"/>
              <w:rPr>
                <w:rFonts w:ascii="仿宋" w:hAnsi="仿宋" w:eastAsia="仿宋"/>
                <w:b/>
                <w:color w:val="000000"/>
                <w:sz w:val="24"/>
                <w:szCs w:val="24"/>
              </w:rPr>
            </w:pPr>
            <w:r>
              <w:rPr>
                <w:rFonts w:hint="eastAsia" w:ascii="仿宋" w:hAnsi="仿宋" w:eastAsia="仿宋"/>
                <w:b/>
                <w:color w:val="000000"/>
                <w:sz w:val="24"/>
                <w:szCs w:val="24"/>
              </w:rPr>
              <w:t>具体要求</w:t>
            </w:r>
          </w:p>
        </w:tc>
        <w:tc>
          <w:tcPr>
            <w:tcW w:w="3213" w:type="dxa"/>
          </w:tcPr>
          <w:p>
            <w:pPr>
              <w:jc w:val="center"/>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系统架构</w:t>
            </w:r>
          </w:p>
        </w:tc>
        <w:tc>
          <w:tcPr>
            <w:tcW w:w="8424" w:type="dxa"/>
            <w:vAlign w:val="center"/>
          </w:tcPr>
          <w:p>
            <w:pPr>
              <w:pStyle w:val="22"/>
              <w:ind w:firstLine="0" w:firstLineChars="0"/>
              <w:rPr>
                <w:rStyle w:val="21"/>
                <w:rFonts w:ascii="仿宋" w:hAnsi="仿宋" w:eastAsia="仿宋"/>
                <w:sz w:val="24"/>
              </w:rPr>
            </w:pPr>
            <w:r>
              <w:rPr>
                <w:rStyle w:val="21"/>
                <w:rFonts w:hint="eastAsia" w:ascii="仿宋" w:hAnsi="仿宋" w:eastAsia="仿宋"/>
                <w:sz w:val="24"/>
              </w:rPr>
              <w:t>1.系统模块化程度高，对业务流程和管理方式的适应能力强，软件维护方便，并能根据要求进行个性化设置。</w:t>
            </w:r>
          </w:p>
          <w:p>
            <w:pPr>
              <w:pStyle w:val="22"/>
              <w:ind w:firstLine="0" w:firstLineChars="0"/>
              <w:rPr>
                <w:rStyle w:val="21"/>
                <w:rFonts w:ascii="仿宋" w:hAnsi="仿宋" w:eastAsia="仿宋"/>
                <w:sz w:val="24"/>
              </w:rPr>
            </w:pPr>
            <w:r>
              <w:rPr>
                <w:rStyle w:val="21"/>
                <w:rFonts w:hint="eastAsia" w:ascii="仿宋" w:hAnsi="仿宋" w:eastAsia="仿宋"/>
                <w:sz w:val="24"/>
                <w:lang w:val="en-US" w:eastAsia="zh-CN"/>
              </w:rPr>
              <w:t>2</w:t>
            </w:r>
            <w:r>
              <w:rPr>
                <w:rStyle w:val="21"/>
                <w:rFonts w:hint="eastAsia" w:ascii="仿宋" w:hAnsi="仿宋" w:eastAsia="仿宋"/>
                <w:sz w:val="24"/>
              </w:rPr>
              <w:t>.采用B/S架构进行设计，至少分应用层、服务层、数据层三层及以上，支持前后台部署分离。</w:t>
            </w:r>
          </w:p>
          <w:p>
            <w:pPr>
              <w:pStyle w:val="22"/>
              <w:ind w:firstLine="0" w:firstLineChars="0"/>
              <w:rPr>
                <w:rStyle w:val="21"/>
                <w:rFonts w:ascii="仿宋" w:hAnsi="仿宋" w:eastAsia="仿宋"/>
                <w:sz w:val="24"/>
              </w:rPr>
            </w:pPr>
            <w:r>
              <w:rPr>
                <w:rStyle w:val="21"/>
                <w:rFonts w:hint="eastAsia" w:ascii="仿宋" w:hAnsi="仿宋" w:eastAsia="仿宋"/>
                <w:sz w:val="24"/>
                <w:lang w:val="en-US" w:eastAsia="zh-CN"/>
              </w:rPr>
              <w:t>3</w:t>
            </w:r>
            <w:r>
              <w:rPr>
                <w:rStyle w:val="21"/>
                <w:rFonts w:hint="eastAsia" w:ascii="仿宋" w:hAnsi="仿宋" w:eastAsia="仿宋"/>
                <w:sz w:val="24"/>
              </w:rPr>
              <w:t>.支持主流操作系统（Linux或Windows等）、支持主流中间件（WebLogic、Tomcat、Websphere等）、支持主流数据库（Oracle、SQLserver、MySQL等）、使用当前主流程序语言开发（Java、Php、H5等）。</w:t>
            </w:r>
          </w:p>
          <w:p>
            <w:pPr>
              <w:pStyle w:val="22"/>
              <w:ind w:firstLine="0" w:firstLineChars="0"/>
              <w:rPr>
                <w:rStyle w:val="21"/>
                <w:rFonts w:ascii="仿宋" w:hAnsi="仿宋" w:eastAsia="仿宋"/>
                <w:sz w:val="24"/>
              </w:rPr>
            </w:pPr>
            <w:r>
              <w:rPr>
                <w:rStyle w:val="21"/>
                <w:rFonts w:hint="eastAsia" w:ascii="仿宋" w:hAnsi="仿宋" w:eastAsia="仿宋"/>
                <w:sz w:val="24"/>
                <w:lang w:val="en-US" w:eastAsia="zh-CN"/>
              </w:rPr>
              <w:t>4</w:t>
            </w:r>
            <w:r>
              <w:rPr>
                <w:rStyle w:val="21"/>
                <w:rFonts w:hint="eastAsia" w:ascii="仿宋" w:hAnsi="仿宋" w:eastAsia="仿宋"/>
                <w:sz w:val="24"/>
              </w:rPr>
              <w:t>.系统用户界面友好，风格一致，操作简单、直观、灵活。</w:t>
            </w:r>
          </w:p>
          <w:p>
            <w:pPr>
              <w:pStyle w:val="22"/>
              <w:ind w:firstLine="0" w:firstLineChars="0"/>
              <w:rPr>
                <w:rStyle w:val="21"/>
                <w:rFonts w:ascii="仿宋" w:hAnsi="仿宋" w:eastAsia="仿宋"/>
                <w:sz w:val="24"/>
              </w:rPr>
            </w:pPr>
            <w:r>
              <w:rPr>
                <w:rStyle w:val="21"/>
                <w:rFonts w:hint="eastAsia" w:ascii="仿宋" w:hAnsi="仿宋" w:eastAsia="仿宋"/>
                <w:sz w:val="24"/>
                <w:lang w:val="en-US" w:eastAsia="zh-CN"/>
              </w:rPr>
              <w:t>5</w:t>
            </w:r>
            <w:r>
              <w:rPr>
                <w:rStyle w:val="21"/>
                <w:rFonts w:hint="eastAsia" w:ascii="仿宋" w:hAnsi="仿宋" w:eastAsia="仿宋"/>
                <w:sz w:val="24"/>
              </w:rPr>
              <w:t>.符合内网和外网的网络安全规范。</w:t>
            </w:r>
          </w:p>
        </w:tc>
        <w:tc>
          <w:tcPr>
            <w:tcW w:w="3213" w:type="dxa"/>
            <w:vAlign w:val="center"/>
          </w:tcPr>
          <w:p>
            <w:pPr>
              <w:pStyle w:val="22"/>
              <w:ind w:firstLine="0" w:firstLineChars="0"/>
              <w:rPr>
                <w:rStyle w:val="21"/>
                <w:rFonts w:hint="eastAsia"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应用部署</w:t>
            </w:r>
          </w:p>
        </w:tc>
        <w:tc>
          <w:tcPr>
            <w:tcW w:w="8424" w:type="dxa"/>
            <w:vAlign w:val="center"/>
          </w:tcPr>
          <w:p>
            <w:pPr>
              <w:pStyle w:val="22"/>
              <w:tabs>
                <w:tab w:val="left" w:pos="312"/>
              </w:tabs>
              <w:ind w:firstLine="0" w:firstLineChars="0"/>
              <w:rPr>
                <w:rStyle w:val="21"/>
                <w:rFonts w:ascii="仿宋" w:hAnsi="仿宋" w:eastAsia="仿宋" w:cs="等线"/>
                <w:sz w:val="24"/>
              </w:rPr>
            </w:pPr>
            <w:r>
              <w:rPr>
                <w:rStyle w:val="21"/>
                <w:rFonts w:ascii="仿宋" w:hAnsi="仿宋" w:eastAsia="仿宋" w:cs="等线"/>
                <w:sz w:val="24"/>
              </w:rPr>
              <w:t>1.</w:t>
            </w:r>
            <w:r>
              <w:rPr>
                <w:rStyle w:val="21"/>
                <w:rFonts w:hint="eastAsia" w:ascii="仿宋" w:hAnsi="仿宋" w:eastAsia="仿宋" w:cs="等线"/>
                <w:sz w:val="24"/>
              </w:rPr>
              <w:t>支持应用与数据库分离部署。</w:t>
            </w:r>
          </w:p>
          <w:p>
            <w:pPr>
              <w:pStyle w:val="22"/>
              <w:tabs>
                <w:tab w:val="left" w:pos="312"/>
              </w:tabs>
              <w:ind w:firstLine="0" w:firstLineChars="0"/>
              <w:rPr>
                <w:rStyle w:val="21"/>
                <w:rFonts w:ascii="仿宋" w:hAnsi="仿宋" w:eastAsia="仿宋" w:cs="等线"/>
                <w:sz w:val="24"/>
              </w:rPr>
            </w:pPr>
            <w:r>
              <w:rPr>
                <w:rStyle w:val="21"/>
                <w:rFonts w:ascii="仿宋" w:hAnsi="仿宋" w:eastAsia="仿宋" w:cs="等线"/>
                <w:sz w:val="24"/>
              </w:rPr>
              <w:t>2.</w:t>
            </w:r>
            <w:r>
              <w:rPr>
                <w:rStyle w:val="21"/>
                <w:rFonts w:hint="eastAsia" w:ascii="仿宋" w:hAnsi="仿宋" w:eastAsia="仿宋" w:cs="等线"/>
                <w:sz w:val="24"/>
              </w:rPr>
              <w:t>支持部署在虚拟机平台。</w:t>
            </w:r>
          </w:p>
          <w:p>
            <w:pPr>
              <w:pStyle w:val="22"/>
              <w:tabs>
                <w:tab w:val="left" w:pos="312"/>
              </w:tabs>
              <w:ind w:firstLine="0" w:firstLineChars="0"/>
              <w:rPr>
                <w:rStyle w:val="21"/>
                <w:rFonts w:ascii="仿宋" w:hAnsi="仿宋" w:eastAsia="仿宋" w:cs="等线"/>
                <w:sz w:val="24"/>
              </w:rPr>
            </w:pPr>
            <w:r>
              <w:rPr>
                <w:rStyle w:val="21"/>
                <w:rFonts w:ascii="仿宋" w:hAnsi="仿宋" w:eastAsia="仿宋" w:cs="等线"/>
                <w:sz w:val="24"/>
              </w:rPr>
              <w:t>3.</w:t>
            </w:r>
            <w:r>
              <w:rPr>
                <w:rStyle w:val="21"/>
                <w:rFonts w:hint="eastAsia" w:ascii="仿宋" w:hAnsi="仿宋" w:eastAsia="仿宋" w:cs="等线"/>
                <w:sz w:val="24"/>
              </w:rPr>
              <w:t>应用部署过程中，需要按照招标人相关要求进行操作系统、中间件、数据库的相应加固操作。</w:t>
            </w:r>
          </w:p>
          <w:p>
            <w:pPr>
              <w:pStyle w:val="22"/>
              <w:tabs>
                <w:tab w:val="left" w:pos="312"/>
              </w:tabs>
              <w:ind w:firstLine="0" w:firstLineChars="0"/>
              <w:rPr>
                <w:rStyle w:val="21"/>
                <w:rFonts w:ascii="仿宋" w:hAnsi="仿宋" w:eastAsia="仿宋" w:cs="等线"/>
                <w:sz w:val="24"/>
              </w:rPr>
            </w:pPr>
            <w:r>
              <w:rPr>
                <w:rStyle w:val="21"/>
                <w:rFonts w:ascii="仿宋" w:hAnsi="仿宋" w:eastAsia="仿宋" w:cs="等线"/>
                <w:sz w:val="24"/>
              </w:rPr>
              <w:t>4.</w:t>
            </w:r>
            <w:r>
              <w:rPr>
                <w:rStyle w:val="21"/>
                <w:rFonts w:hint="eastAsia" w:ascii="仿宋" w:hAnsi="仿宋" w:eastAsia="仿宋" w:cs="等线"/>
                <w:sz w:val="24"/>
              </w:rPr>
              <w:t>所使用的操作系统、中间件、数据库需要使用最新的稳定版本，如果在信息系统实施过程中发布新的稳定版本，需要更新后再实施。</w:t>
            </w:r>
          </w:p>
        </w:tc>
        <w:tc>
          <w:tcPr>
            <w:tcW w:w="3213" w:type="dxa"/>
            <w:vAlign w:val="center"/>
          </w:tcPr>
          <w:p>
            <w:pPr>
              <w:pStyle w:val="22"/>
              <w:tabs>
                <w:tab w:val="left" w:pos="312"/>
              </w:tabs>
              <w:ind w:firstLine="0" w:firstLineChars="0"/>
              <w:rPr>
                <w:rStyle w:val="21"/>
                <w:rFonts w:ascii="仿宋" w:hAnsi="仿宋" w:eastAsia="仿宋" w:cs="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接口技术</w:t>
            </w:r>
          </w:p>
        </w:tc>
        <w:tc>
          <w:tcPr>
            <w:tcW w:w="8424" w:type="dxa"/>
            <w:vAlign w:val="center"/>
          </w:tcPr>
          <w:p>
            <w:pPr>
              <w:pStyle w:val="22"/>
              <w:numPr>
                <w:ilvl w:val="0"/>
                <w:numId w:val="3"/>
              </w:numPr>
              <w:ind w:firstLine="0" w:firstLineChars="0"/>
              <w:rPr>
                <w:rStyle w:val="21"/>
                <w:rFonts w:hint="eastAsia" w:ascii="仿宋" w:hAnsi="仿宋" w:eastAsia="仿宋"/>
                <w:sz w:val="24"/>
              </w:rPr>
            </w:pPr>
            <w:r>
              <w:rPr>
                <w:rFonts w:hint="eastAsia" w:ascii="仿宋" w:hAnsi="仿宋" w:eastAsia="仿宋"/>
                <w:sz w:val="24"/>
                <w:szCs w:val="24"/>
              </w:rPr>
              <w:t>支持与HIS、EMR、PACS、RIS、LIS、电子签名，以及其他相关业务系统的</w:t>
            </w:r>
            <w:r>
              <w:rPr>
                <w:rFonts w:ascii="仿宋" w:hAnsi="仿宋" w:eastAsia="仿宋"/>
                <w:sz w:val="24"/>
                <w:szCs w:val="24"/>
              </w:rPr>
              <w:t>双向</w:t>
            </w:r>
            <w:r>
              <w:rPr>
                <w:rFonts w:hint="eastAsia" w:ascii="仿宋" w:hAnsi="仿宋" w:eastAsia="仿宋"/>
                <w:sz w:val="24"/>
                <w:szCs w:val="24"/>
              </w:rPr>
              <w:t>交互</w:t>
            </w:r>
            <w:r>
              <w:rPr>
                <w:rFonts w:ascii="仿宋" w:hAnsi="仿宋" w:eastAsia="仿宋"/>
                <w:sz w:val="24"/>
                <w:szCs w:val="24"/>
              </w:rPr>
              <w:t>，</w:t>
            </w:r>
            <w:r>
              <w:rPr>
                <w:rFonts w:hint="eastAsia" w:ascii="仿宋" w:hAnsi="仿宋" w:eastAsia="仿宋"/>
                <w:sz w:val="24"/>
                <w:szCs w:val="24"/>
              </w:rPr>
              <w:t>实现部分数据共享</w:t>
            </w:r>
            <w:r>
              <w:rPr>
                <w:rStyle w:val="21"/>
                <w:rFonts w:hint="eastAsia" w:ascii="仿宋" w:hAnsi="仿宋" w:eastAsia="仿宋"/>
                <w:sz w:val="24"/>
              </w:rPr>
              <w:t>。</w:t>
            </w:r>
          </w:p>
          <w:p>
            <w:pPr>
              <w:pStyle w:val="22"/>
              <w:numPr>
                <w:ilvl w:val="0"/>
                <w:numId w:val="3"/>
              </w:numPr>
              <w:ind w:firstLine="0" w:firstLineChars="0"/>
              <w:rPr>
                <w:rFonts w:ascii="仿宋" w:hAnsi="仿宋" w:eastAsia="仿宋"/>
                <w:sz w:val="24"/>
                <w:szCs w:val="24"/>
              </w:rPr>
            </w:pPr>
            <w:r>
              <w:rPr>
                <w:rFonts w:hint="eastAsia" w:ascii="仿宋" w:hAnsi="仿宋" w:eastAsia="仿宋"/>
                <w:sz w:val="24"/>
                <w:szCs w:val="24"/>
                <w:lang w:val="en-US" w:eastAsia="zh-CN"/>
              </w:rPr>
              <w:t>支持将非结构化电子病历数据进行结构化处理，并提供结构化处理后数据的访问接口。</w:t>
            </w:r>
          </w:p>
          <w:p>
            <w:pPr>
              <w:pStyle w:val="22"/>
              <w:numPr>
                <w:ilvl w:val="0"/>
                <w:numId w:val="3"/>
              </w:numPr>
              <w:ind w:firstLine="0" w:firstLineChars="0"/>
              <w:rPr>
                <w:rFonts w:hint="default" w:ascii="仿宋" w:hAnsi="仿宋" w:eastAsia="仿宋"/>
                <w:sz w:val="24"/>
                <w:szCs w:val="24"/>
                <w:lang w:val="en-US" w:eastAsia="zh-CN"/>
              </w:rPr>
            </w:pPr>
            <w:r>
              <w:rPr>
                <w:rFonts w:hint="eastAsia" w:ascii="仿宋" w:hAnsi="仿宋" w:eastAsia="仿宋"/>
                <w:sz w:val="24"/>
                <w:szCs w:val="24"/>
              </w:rPr>
              <w:t>根据</w:t>
            </w:r>
            <w:r>
              <w:rPr>
                <w:rFonts w:ascii="仿宋" w:hAnsi="仿宋" w:eastAsia="仿宋"/>
                <w:sz w:val="24"/>
                <w:szCs w:val="24"/>
              </w:rPr>
              <w:t>招标人需求，</w:t>
            </w:r>
            <w:r>
              <w:rPr>
                <w:rFonts w:hint="eastAsia" w:ascii="仿宋" w:hAnsi="仿宋" w:eastAsia="仿宋"/>
                <w:sz w:val="24"/>
                <w:szCs w:val="24"/>
              </w:rPr>
              <w:t>提供不同</w:t>
            </w:r>
            <w:r>
              <w:rPr>
                <w:rFonts w:ascii="仿宋" w:hAnsi="仿宋" w:eastAsia="仿宋"/>
                <w:sz w:val="24"/>
                <w:szCs w:val="24"/>
              </w:rPr>
              <w:t>的接口</w:t>
            </w:r>
            <w:r>
              <w:rPr>
                <w:rFonts w:hint="eastAsia" w:ascii="仿宋" w:hAnsi="仿宋" w:eastAsia="仿宋"/>
                <w:sz w:val="24"/>
                <w:szCs w:val="24"/>
              </w:rPr>
              <w:t>开发</w:t>
            </w:r>
            <w:r>
              <w:rPr>
                <w:rFonts w:ascii="仿宋" w:hAnsi="仿宋" w:eastAsia="仿宋"/>
                <w:sz w:val="24"/>
                <w:szCs w:val="24"/>
              </w:rPr>
              <w:t>方式，</w:t>
            </w:r>
            <w:r>
              <w:rPr>
                <w:rFonts w:hint="eastAsia" w:ascii="仿宋" w:hAnsi="仿宋" w:eastAsia="仿宋"/>
                <w:sz w:val="24"/>
                <w:szCs w:val="24"/>
              </w:rPr>
              <w:t>包含</w:t>
            </w:r>
            <w:r>
              <w:rPr>
                <w:rFonts w:ascii="仿宋" w:hAnsi="仿宋" w:eastAsia="仿宋"/>
                <w:sz w:val="24"/>
                <w:szCs w:val="24"/>
              </w:rPr>
              <w:t>但不限于</w:t>
            </w:r>
            <w:r>
              <w:rPr>
                <w:rFonts w:hint="eastAsia" w:ascii="仿宋" w:hAnsi="仿宋" w:eastAsia="仿宋"/>
                <w:sz w:val="24"/>
                <w:szCs w:val="24"/>
              </w:rPr>
              <w:t>WebService、HTTP</w:t>
            </w:r>
            <w:r>
              <w:rPr>
                <w:rFonts w:ascii="仿宋" w:hAnsi="仿宋" w:eastAsia="仿宋"/>
                <w:sz w:val="24"/>
                <w:szCs w:val="24"/>
              </w:rPr>
              <w:t>。</w:t>
            </w:r>
          </w:p>
          <w:p>
            <w:pPr>
              <w:pStyle w:val="22"/>
              <w:numPr>
                <w:ilvl w:val="0"/>
                <w:numId w:val="3"/>
              </w:numPr>
              <w:ind w:firstLine="0" w:firstLineChars="0"/>
              <w:rPr>
                <w:rFonts w:hint="default" w:ascii="仿宋" w:hAnsi="仿宋" w:eastAsia="仿宋"/>
                <w:sz w:val="24"/>
                <w:szCs w:val="24"/>
                <w:lang w:val="en-US" w:eastAsia="zh-CN"/>
              </w:rPr>
            </w:pPr>
            <w:r>
              <w:rPr>
                <w:rFonts w:hint="eastAsia" w:ascii="仿宋" w:hAnsi="仿宋" w:eastAsia="仿宋"/>
                <w:sz w:val="24"/>
                <w:szCs w:val="24"/>
              </w:rPr>
              <w:t>接口</w:t>
            </w:r>
            <w:r>
              <w:rPr>
                <w:rFonts w:ascii="仿宋" w:hAnsi="仿宋" w:eastAsia="仿宋"/>
                <w:sz w:val="24"/>
                <w:szCs w:val="24"/>
              </w:rPr>
              <w:t>开发</w:t>
            </w:r>
            <w:r>
              <w:rPr>
                <w:rFonts w:hint="eastAsia" w:ascii="仿宋" w:hAnsi="仿宋" w:eastAsia="仿宋"/>
                <w:sz w:val="24"/>
                <w:szCs w:val="24"/>
              </w:rPr>
              <w:t>符合标准要求</w:t>
            </w:r>
            <w:r>
              <w:rPr>
                <w:rFonts w:ascii="仿宋" w:hAnsi="仿宋" w:eastAsia="仿宋"/>
                <w:sz w:val="24"/>
                <w:szCs w:val="24"/>
              </w:rPr>
              <w:t>，</w:t>
            </w:r>
            <w:r>
              <w:rPr>
                <w:rFonts w:hint="eastAsia" w:ascii="仿宋" w:hAnsi="仿宋" w:eastAsia="仿宋"/>
                <w:sz w:val="24"/>
                <w:szCs w:val="24"/>
              </w:rPr>
              <w:t>包含但不限于基于IHE框架的DICOM</w:t>
            </w:r>
            <w:r>
              <w:rPr>
                <w:rFonts w:ascii="仿宋" w:hAnsi="仿宋" w:eastAsia="仿宋"/>
                <w:sz w:val="24"/>
                <w:szCs w:val="24"/>
              </w:rPr>
              <w:t xml:space="preserve"> 3.0</w:t>
            </w:r>
            <w:r>
              <w:rPr>
                <w:rFonts w:hint="eastAsia" w:ascii="仿宋" w:hAnsi="仿宋" w:eastAsia="仿宋"/>
                <w:sz w:val="24"/>
                <w:szCs w:val="24"/>
              </w:rPr>
              <w:t>标准、</w:t>
            </w:r>
            <w:r>
              <w:rPr>
                <w:rFonts w:ascii="仿宋" w:hAnsi="仿宋" w:eastAsia="仿宋"/>
                <w:sz w:val="24"/>
                <w:szCs w:val="24"/>
              </w:rPr>
              <w:t>HL7 v2</w:t>
            </w:r>
            <w:r>
              <w:rPr>
                <w:rFonts w:hint="eastAsia" w:ascii="仿宋" w:hAnsi="仿宋" w:eastAsia="仿宋"/>
                <w:sz w:val="24"/>
                <w:szCs w:val="24"/>
              </w:rPr>
              <w:t>标准。</w:t>
            </w:r>
          </w:p>
        </w:tc>
        <w:tc>
          <w:tcPr>
            <w:tcW w:w="3213" w:type="dxa"/>
            <w:vAlign w:val="center"/>
          </w:tcPr>
          <w:p>
            <w:pPr>
              <w:pStyle w:val="22"/>
              <w:numPr>
                <w:numId w:val="0"/>
              </w:num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兼容性</w:t>
            </w:r>
          </w:p>
        </w:tc>
        <w:tc>
          <w:tcPr>
            <w:tcW w:w="8424" w:type="dxa"/>
            <w:vAlign w:val="center"/>
          </w:tcPr>
          <w:p>
            <w:pPr>
              <w:pStyle w:val="22"/>
              <w:ind w:firstLine="0" w:firstLineChars="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系统运行不依赖特定操作系统，并</w:t>
            </w:r>
            <w:r>
              <w:rPr>
                <w:rFonts w:ascii="仿宋" w:hAnsi="仿宋" w:eastAsia="仿宋"/>
                <w:sz w:val="24"/>
                <w:szCs w:val="24"/>
              </w:rPr>
              <w:t>兼容</w:t>
            </w:r>
            <w:r>
              <w:rPr>
                <w:rFonts w:hint="eastAsia" w:ascii="仿宋" w:hAnsi="仿宋" w:eastAsia="仿宋"/>
                <w:sz w:val="24"/>
                <w:szCs w:val="24"/>
              </w:rPr>
              <w:t>主流</w:t>
            </w:r>
            <w:r>
              <w:rPr>
                <w:rFonts w:ascii="仿宋" w:hAnsi="仿宋" w:eastAsia="仿宋"/>
                <w:sz w:val="24"/>
                <w:szCs w:val="24"/>
              </w:rPr>
              <w:t>操作系统的</w:t>
            </w:r>
            <w:r>
              <w:rPr>
                <w:rFonts w:hint="eastAsia" w:ascii="仿宋" w:hAnsi="仿宋" w:eastAsia="仿宋"/>
                <w:sz w:val="24"/>
                <w:szCs w:val="24"/>
              </w:rPr>
              <w:t>不同</w:t>
            </w:r>
            <w:r>
              <w:rPr>
                <w:rFonts w:ascii="仿宋" w:hAnsi="仿宋" w:eastAsia="仿宋"/>
                <w:sz w:val="24"/>
                <w:szCs w:val="24"/>
              </w:rPr>
              <w:t>版本</w:t>
            </w:r>
            <w:r>
              <w:rPr>
                <w:rFonts w:hint="eastAsia" w:ascii="仿宋" w:hAnsi="仿宋" w:eastAsia="仿宋"/>
                <w:sz w:val="24"/>
                <w:szCs w:val="24"/>
              </w:rPr>
              <w:t>，</w:t>
            </w:r>
            <w:r>
              <w:rPr>
                <w:rFonts w:ascii="仿宋" w:hAnsi="仿宋" w:eastAsia="仿宋"/>
                <w:sz w:val="24"/>
                <w:szCs w:val="24"/>
              </w:rPr>
              <w:t>包含</w:t>
            </w:r>
            <w:r>
              <w:rPr>
                <w:rFonts w:hint="eastAsia" w:ascii="仿宋" w:hAnsi="仿宋" w:eastAsia="仿宋"/>
                <w:sz w:val="24"/>
                <w:szCs w:val="24"/>
              </w:rPr>
              <w:t>但</w:t>
            </w:r>
            <w:r>
              <w:rPr>
                <w:rFonts w:ascii="仿宋" w:hAnsi="仿宋" w:eastAsia="仿宋"/>
                <w:sz w:val="24"/>
                <w:szCs w:val="24"/>
              </w:rPr>
              <w:t>不限于Windows 10</w:t>
            </w:r>
            <w:r>
              <w:rPr>
                <w:rFonts w:hint="eastAsia" w:ascii="仿宋" w:hAnsi="仿宋" w:eastAsia="仿宋"/>
                <w:sz w:val="24"/>
                <w:szCs w:val="24"/>
              </w:rPr>
              <w:t>。</w:t>
            </w:r>
          </w:p>
          <w:p>
            <w:pPr>
              <w:pStyle w:val="22"/>
              <w:ind w:firstLine="0" w:firstLineChars="0"/>
              <w:rPr>
                <w:rFonts w:ascii="仿宋" w:hAnsi="仿宋" w:eastAsia="仿宋"/>
                <w:sz w:val="24"/>
                <w:szCs w:val="24"/>
              </w:rPr>
            </w:pPr>
            <w:r>
              <w:rPr>
                <w:rFonts w:hint="eastAsia" w:ascii="仿宋" w:hAnsi="仿宋" w:eastAsia="仿宋"/>
                <w:sz w:val="24"/>
                <w:szCs w:val="24"/>
              </w:rPr>
              <w:t>2.网页</w:t>
            </w:r>
            <w:r>
              <w:rPr>
                <w:rFonts w:ascii="仿宋" w:hAnsi="仿宋" w:eastAsia="仿宋"/>
                <w:sz w:val="24"/>
                <w:szCs w:val="24"/>
              </w:rPr>
              <w:t>页面</w:t>
            </w:r>
            <w:r>
              <w:rPr>
                <w:rFonts w:hint="eastAsia" w:ascii="仿宋" w:hAnsi="仿宋" w:eastAsia="仿宋"/>
                <w:sz w:val="24"/>
                <w:szCs w:val="24"/>
              </w:rPr>
              <w:t>浏览不依赖</w:t>
            </w:r>
            <w:r>
              <w:rPr>
                <w:rFonts w:ascii="仿宋" w:hAnsi="仿宋" w:eastAsia="仿宋"/>
                <w:sz w:val="24"/>
                <w:szCs w:val="24"/>
              </w:rPr>
              <w:t>特定浏览器，</w:t>
            </w:r>
            <w:r>
              <w:rPr>
                <w:rFonts w:hint="eastAsia" w:ascii="仿宋" w:hAnsi="仿宋" w:eastAsia="仿宋"/>
                <w:sz w:val="24"/>
                <w:szCs w:val="24"/>
              </w:rPr>
              <w:t>支持通过IE</w:t>
            </w:r>
            <w:r>
              <w:rPr>
                <w:rFonts w:ascii="仿宋" w:hAnsi="仿宋" w:eastAsia="仿宋"/>
                <w:sz w:val="24"/>
                <w:szCs w:val="24"/>
              </w:rPr>
              <w:t>、Chrome、Firefox等</w:t>
            </w:r>
            <w:r>
              <w:rPr>
                <w:rFonts w:hint="eastAsia" w:ascii="仿宋" w:hAnsi="仿宋" w:eastAsia="仿宋"/>
                <w:sz w:val="24"/>
                <w:szCs w:val="24"/>
              </w:rPr>
              <w:t>主流</w:t>
            </w:r>
            <w:r>
              <w:rPr>
                <w:rFonts w:ascii="仿宋" w:hAnsi="仿宋" w:eastAsia="仿宋"/>
                <w:sz w:val="24"/>
                <w:szCs w:val="24"/>
              </w:rPr>
              <w:t>浏览器</w:t>
            </w:r>
            <w:r>
              <w:rPr>
                <w:rFonts w:hint="eastAsia" w:ascii="仿宋" w:hAnsi="仿宋" w:eastAsia="仿宋"/>
                <w:sz w:val="24"/>
                <w:szCs w:val="24"/>
              </w:rPr>
              <w:t>访问</w:t>
            </w:r>
            <w:r>
              <w:rPr>
                <w:rFonts w:ascii="仿宋" w:hAnsi="仿宋" w:eastAsia="仿宋"/>
                <w:sz w:val="24"/>
                <w:szCs w:val="24"/>
              </w:rPr>
              <w:t>系统。</w:t>
            </w:r>
          </w:p>
          <w:p>
            <w:pPr>
              <w:pStyle w:val="22"/>
              <w:ind w:firstLine="0" w:firstLineChars="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兼容常用杀毒</w:t>
            </w:r>
            <w:r>
              <w:rPr>
                <w:rFonts w:ascii="仿宋" w:hAnsi="仿宋" w:eastAsia="仿宋"/>
                <w:sz w:val="24"/>
                <w:szCs w:val="24"/>
              </w:rPr>
              <w:t>软件、办公软件。</w:t>
            </w:r>
          </w:p>
        </w:tc>
        <w:tc>
          <w:tcPr>
            <w:tcW w:w="3213" w:type="dxa"/>
            <w:vAlign w:val="center"/>
          </w:tcPr>
          <w:p>
            <w:pPr>
              <w:pStyle w:val="22"/>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性能与</w:t>
            </w:r>
            <w:r>
              <w:rPr>
                <w:rFonts w:ascii="仿宋" w:hAnsi="仿宋" w:eastAsia="仿宋"/>
                <w:sz w:val="24"/>
                <w:szCs w:val="24"/>
              </w:rPr>
              <w:t>可靠性</w:t>
            </w:r>
          </w:p>
        </w:tc>
        <w:tc>
          <w:tcPr>
            <w:tcW w:w="8424" w:type="dxa"/>
            <w:vAlign w:val="center"/>
          </w:tcPr>
          <w:p>
            <w:pPr>
              <w:pStyle w:val="22"/>
              <w:ind w:firstLine="0" w:firstLineChars="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系统支持的最大用户注册数量和</w:t>
            </w:r>
            <w:r>
              <w:rPr>
                <w:rFonts w:ascii="仿宋" w:hAnsi="仿宋" w:eastAsia="仿宋"/>
                <w:sz w:val="24"/>
                <w:szCs w:val="24"/>
              </w:rPr>
              <w:t>最大并发数</w:t>
            </w:r>
            <w:r>
              <w:rPr>
                <w:rFonts w:hint="eastAsia" w:ascii="仿宋" w:hAnsi="仿宋" w:eastAsia="仿宋"/>
                <w:sz w:val="24"/>
                <w:szCs w:val="24"/>
              </w:rPr>
              <w:t>不限制。</w:t>
            </w:r>
          </w:p>
          <w:p>
            <w:pPr>
              <w:pStyle w:val="22"/>
              <w:ind w:firstLine="0" w:firstLineChars="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简单操作页面响应时间在2秒以内，复杂多表查询统计页面响应时间在5秒以内。</w:t>
            </w:r>
          </w:p>
          <w:p>
            <w:pPr>
              <w:pStyle w:val="22"/>
              <w:ind w:firstLine="0" w:firstLineChars="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系统具有完善的权限管理功能，并支持采取适当的方法监控和防止未授权人的操作。</w:t>
            </w:r>
          </w:p>
          <w:p>
            <w:pPr>
              <w:pStyle w:val="22"/>
              <w:ind w:firstLine="0" w:firstLineChars="0"/>
              <w:rPr>
                <w:rFonts w:ascii="仿宋" w:hAnsi="仿宋" w:eastAsia="仿宋"/>
                <w:sz w:val="24"/>
                <w:szCs w:val="24"/>
              </w:rPr>
            </w:pPr>
            <w:r>
              <w:rPr>
                <w:rFonts w:hint="eastAsia" w:ascii="仿宋" w:hAnsi="仿宋" w:eastAsia="仿宋"/>
                <w:sz w:val="24"/>
                <w:szCs w:val="24"/>
                <w:lang w:val="en-US" w:eastAsia="zh-CN"/>
              </w:rPr>
              <w:t>4</w:t>
            </w:r>
            <w:r>
              <w:rPr>
                <w:rFonts w:ascii="仿宋" w:hAnsi="仿宋" w:eastAsia="仿宋"/>
                <w:sz w:val="24"/>
                <w:szCs w:val="24"/>
              </w:rPr>
              <w:t>.</w:t>
            </w:r>
            <w:r>
              <w:rPr>
                <w:rFonts w:hint="eastAsia" w:ascii="仿宋" w:hAnsi="仿宋" w:eastAsia="仿宋"/>
                <w:sz w:val="24"/>
                <w:szCs w:val="24"/>
              </w:rPr>
              <w:t>系统数据库具有存储、归档、备份等功能，可根据用户要求回滚数据。</w:t>
            </w:r>
          </w:p>
          <w:p>
            <w:pPr>
              <w:pStyle w:val="22"/>
              <w:ind w:firstLine="0" w:firstLineChars="0"/>
              <w:rPr>
                <w:rFonts w:ascii="仿宋" w:hAnsi="仿宋" w:eastAsia="仿宋"/>
                <w:sz w:val="24"/>
                <w:szCs w:val="24"/>
              </w:rPr>
            </w:pPr>
            <w:r>
              <w:rPr>
                <w:rFonts w:hint="eastAsia" w:ascii="仿宋" w:hAnsi="仿宋" w:eastAsia="仿宋"/>
                <w:sz w:val="24"/>
                <w:szCs w:val="24"/>
                <w:lang w:val="en-US" w:eastAsia="zh-CN"/>
              </w:rPr>
              <w:t>5</w:t>
            </w:r>
            <w:r>
              <w:rPr>
                <w:rFonts w:ascii="仿宋" w:hAnsi="仿宋" w:eastAsia="仿宋"/>
                <w:sz w:val="24"/>
                <w:szCs w:val="24"/>
              </w:rPr>
              <w:t>.</w:t>
            </w:r>
            <w:r>
              <w:rPr>
                <w:rFonts w:hint="eastAsia" w:ascii="仿宋" w:hAnsi="仿宋" w:eastAsia="仿宋"/>
                <w:sz w:val="24"/>
                <w:szCs w:val="24"/>
              </w:rPr>
              <w:t>提供专业的压力测试报告，要求测试场景设计合理，阐明系统并发响应情况和负载能力，提供详细的测试结果分析。</w:t>
            </w:r>
          </w:p>
          <w:p>
            <w:pPr>
              <w:pStyle w:val="22"/>
              <w:ind w:firstLine="0" w:firstLineChars="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.支持</w:t>
            </w:r>
            <w:r>
              <w:rPr>
                <w:rFonts w:ascii="仿宋" w:hAnsi="仿宋" w:eastAsia="仿宋"/>
                <w:sz w:val="24"/>
                <w:szCs w:val="24"/>
              </w:rPr>
              <w:t>电子签名质控。对电子签名的正确性、</w:t>
            </w:r>
            <w:r>
              <w:rPr>
                <w:rFonts w:hint="eastAsia" w:ascii="仿宋" w:hAnsi="仿宋" w:eastAsia="仿宋"/>
                <w:sz w:val="24"/>
                <w:szCs w:val="24"/>
              </w:rPr>
              <w:t>完整性</w:t>
            </w:r>
            <w:r>
              <w:rPr>
                <w:rFonts w:ascii="仿宋" w:hAnsi="仿宋" w:eastAsia="仿宋"/>
                <w:sz w:val="24"/>
                <w:szCs w:val="24"/>
              </w:rPr>
              <w:t>、一致性进行校验。</w:t>
            </w:r>
          </w:p>
        </w:tc>
        <w:tc>
          <w:tcPr>
            <w:tcW w:w="3213" w:type="dxa"/>
            <w:vAlign w:val="center"/>
          </w:tcPr>
          <w:p>
            <w:pPr>
              <w:pStyle w:val="22"/>
              <w:ind w:firstLine="0" w:firstLineChars="0"/>
              <w:rPr>
                <w:rFonts w:hint="eastAsia" w:ascii="仿宋" w:hAnsi="仿宋" w:eastAsia="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信息安全</w:t>
            </w:r>
          </w:p>
        </w:tc>
        <w:tc>
          <w:tcPr>
            <w:tcW w:w="8424" w:type="dxa"/>
          </w:tcPr>
          <w:p>
            <w:pPr>
              <w:pStyle w:val="22"/>
              <w:ind w:firstLine="0" w:firstLineChars="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具有强大的日志管理及审计技术。日志能记录用户关键系统操作，并提供良好的日志审计界面。</w:t>
            </w:r>
          </w:p>
          <w:p>
            <w:pPr>
              <w:pStyle w:val="22"/>
              <w:ind w:firstLine="0" w:firstLineChars="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具备完善的数据保密机制，防止</w:t>
            </w:r>
            <w:r>
              <w:rPr>
                <w:rFonts w:hint="eastAsia" w:ascii="仿宋" w:hAnsi="仿宋" w:eastAsia="仿宋"/>
                <w:sz w:val="24"/>
                <w:szCs w:val="24"/>
                <w:lang w:val="en-US" w:eastAsia="zh-CN"/>
              </w:rPr>
              <w:t>业务</w:t>
            </w:r>
            <w:r>
              <w:rPr>
                <w:rFonts w:hint="eastAsia" w:ascii="仿宋" w:hAnsi="仿宋" w:eastAsia="仿宋"/>
                <w:sz w:val="24"/>
                <w:szCs w:val="24"/>
              </w:rPr>
              <w:t>数据、个人隐私数据等泄露。</w:t>
            </w:r>
          </w:p>
          <w:p>
            <w:pPr>
              <w:pStyle w:val="22"/>
              <w:ind w:firstLine="0" w:firstLineChars="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应用服务器及数据库必须部署在内网。</w:t>
            </w:r>
          </w:p>
          <w:p>
            <w:pPr>
              <w:pStyle w:val="22"/>
              <w:ind w:firstLine="0" w:firstLine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具备XSS攻击、SQL注入、CSRF跨站请求伪造攻击、编码转换等攻击的防范机制。</w:t>
            </w:r>
          </w:p>
          <w:p>
            <w:pPr>
              <w:pStyle w:val="22"/>
              <w:ind w:firstLine="0" w:firstLineChars="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支持系统访问的安全传输协议HTTPS、FTPS等，并启用了限时通讯机制。</w:t>
            </w:r>
          </w:p>
          <w:p>
            <w:pPr>
              <w:pStyle w:val="22"/>
              <w:ind w:firstLine="0" w:firstLineChars="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具备可靠的数据加密方式、算法及其它数据安全机制，确保业务数据的安全与稳定，严禁明码传输。</w:t>
            </w:r>
          </w:p>
          <w:p>
            <w:pPr>
              <w:pStyle w:val="22"/>
              <w:ind w:firstLine="0" w:firstLineChars="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具备可靠的身份鉴别和访问控制机制（包含</w:t>
            </w:r>
            <w:r>
              <w:rPr>
                <w:rFonts w:ascii="仿宋" w:hAnsi="仿宋" w:eastAsia="仿宋"/>
                <w:sz w:val="24"/>
                <w:szCs w:val="24"/>
              </w:rPr>
              <w:t>但不限于</w:t>
            </w:r>
            <w:r>
              <w:rPr>
                <w:rFonts w:hint="eastAsia" w:ascii="仿宋" w:hAnsi="仿宋" w:eastAsia="仿宋"/>
                <w:sz w:val="24"/>
                <w:szCs w:val="24"/>
              </w:rPr>
              <w:t>支持强密码策略、防止暴力破解、强制修改默认密码）。</w:t>
            </w:r>
          </w:p>
          <w:p>
            <w:pPr>
              <w:pStyle w:val="22"/>
              <w:ind w:firstLine="0" w:firstLineChars="0"/>
              <w:rPr>
                <w:rFonts w:ascii="仿宋" w:hAnsi="仿宋" w:eastAsia="仿宋"/>
                <w:sz w:val="24"/>
                <w:szCs w:val="24"/>
              </w:rPr>
            </w:pPr>
            <w:r>
              <w:rPr>
                <w:rFonts w:hint="eastAsia" w:ascii="仿宋" w:hAnsi="仿宋" w:eastAsia="仿宋"/>
                <w:sz w:val="24"/>
                <w:szCs w:val="24"/>
              </w:rPr>
              <w:t>8.软件加密策略不可使用加密锁或加密狗等插拔式外设。</w:t>
            </w:r>
          </w:p>
        </w:tc>
        <w:tc>
          <w:tcPr>
            <w:tcW w:w="3213" w:type="dxa"/>
          </w:tcPr>
          <w:p>
            <w:pPr>
              <w:pStyle w:val="22"/>
              <w:ind w:firstLine="0" w:firstLineChars="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0" w:type="auto"/>
            <w:vAlign w:val="center"/>
          </w:tcPr>
          <w:p>
            <w:pPr>
              <w:pStyle w:val="22"/>
              <w:numPr>
                <w:ilvl w:val="0"/>
                <w:numId w:val="2"/>
              </w:numPr>
              <w:ind w:firstLineChars="0"/>
              <w:jc w:val="left"/>
              <w:rPr>
                <w:rFonts w:ascii="仿宋" w:hAnsi="仿宋" w:eastAsia="仿宋"/>
                <w:sz w:val="24"/>
                <w:szCs w:val="24"/>
              </w:rPr>
            </w:pPr>
            <w:r>
              <w:rPr>
                <w:rFonts w:hint="eastAsia" w:ascii="仿宋" w:hAnsi="仿宋" w:eastAsia="仿宋"/>
                <w:sz w:val="24"/>
                <w:szCs w:val="24"/>
              </w:rPr>
              <w:t>交付件要求</w:t>
            </w:r>
          </w:p>
        </w:tc>
        <w:tc>
          <w:tcPr>
            <w:tcW w:w="8424" w:type="dxa"/>
          </w:tcPr>
          <w:p>
            <w:pPr>
              <w:pStyle w:val="22"/>
              <w:ind w:firstLine="0" w:firstLineChars="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提供项目建设方案，包含系统部署的架构图、拓扑图、</w:t>
            </w:r>
            <w:r>
              <w:rPr>
                <w:rFonts w:hint="eastAsia" w:ascii="仿宋" w:hAnsi="仿宋" w:eastAsia="仿宋"/>
                <w:sz w:val="24"/>
                <w:szCs w:val="24"/>
                <w:lang w:val="en-US" w:eastAsia="zh-CN"/>
              </w:rPr>
              <w:t>系统数据结构、</w:t>
            </w:r>
            <w:r>
              <w:rPr>
                <w:rFonts w:hint="eastAsia" w:ascii="仿宋" w:hAnsi="仿宋" w:eastAsia="仿宋"/>
                <w:sz w:val="24"/>
                <w:szCs w:val="24"/>
              </w:rPr>
              <w:t>硬件配置清单（包含但不限于服务器数量、操作系统、CPU、内存、存储容量、数据库版本）等。</w:t>
            </w:r>
          </w:p>
          <w:p>
            <w:pPr>
              <w:pStyle w:val="22"/>
              <w:ind w:firstLine="0" w:firstLineChars="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提供项目工作说明书（SOW）、需求规格说明书、涉及二次开发的接口说明书、项目主体计划、开发明细计划、需交付的代码QC报告、项目验收报告等。</w:t>
            </w:r>
          </w:p>
          <w:p>
            <w:pPr>
              <w:pStyle w:val="22"/>
              <w:ind w:firstLine="0" w:firstLineChars="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提供项目管理文档、培训文档，包含但不限于项目计划、周报、培训方案、培训演示文稿、系统操作手册、系统配置手册、系统部署手册。</w:t>
            </w:r>
          </w:p>
          <w:p>
            <w:pPr>
              <w:pStyle w:val="22"/>
              <w:ind w:firstLine="0" w:firstLine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提供测试用例、测试计划，在招标人标准测试环境进行集成测试、功能测试、性能测试、安全测试，并出具相应的测试报告。</w:t>
            </w:r>
          </w:p>
          <w:p>
            <w:pPr>
              <w:pStyle w:val="22"/>
              <w:ind w:firstLine="0" w:firstLineChars="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提供中标人项目组成员明细表及上线部署正式告知邮件（说明部署内容、部署时间、注意事项等）。</w:t>
            </w:r>
          </w:p>
        </w:tc>
        <w:tc>
          <w:tcPr>
            <w:tcW w:w="3213" w:type="dxa"/>
          </w:tcPr>
          <w:p>
            <w:pPr>
              <w:pStyle w:val="22"/>
              <w:ind w:firstLine="0" w:firstLineChars="0"/>
              <w:rPr>
                <w:rFonts w:ascii="仿宋" w:hAnsi="仿宋" w:eastAsia="仿宋"/>
                <w:sz w:val="24"/>
                <w:szCs w:val="24"/>
              </w:rPr>
            </w:pPr>
          </w:p>
        </w:tc>
      </w:tr>
    </w:tbl>
    <w:p>
      <w:pPr>
        <w:rPr>
          <w:rFonts w:ascii="仿宋" w:hAnsi="仿宋" w:eastAsia="仿宋"/>
          <w:sz w:val="24"/>
          <w:szCs w:val="24"/>
        </w:rPr>
      </w:pPr>
    </w:p>
    <w:bookmarkEnd w:id="0"/>
    <w:p>
      <w:pPr>
        <w:pStyle w:val="5"/>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3.1总体要求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00"/>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300" w:type="dxa"/>
          </w:tcPr>
          <w:p>
            <w:pPr>
              <w:keepNext w:val="0"/>
              <w:keepLines w:val="0"/>
              <w:pageBreakBefore w:val="0"/>
              <w:widowControl/>
              <w:numPr>
                <w:ilvl w:val="0"/>
                <w:numId w:val="4"/>
              </w:numPr>
              <w:wordWrap/>
              <w:topLinePunct w:val="0"/>
              <w:autoSpaceDE/>
              <w:autoSpaceDN/>
              <w:bidi w:val="0"/>
              <w:adjustRightInd/>
              <w:snapToGrid/>
              <w:spacing w:line="36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住院全病历内容智能质控功能以插件浮窗方式</w:t>
            </w:r>
            <w:r>
              <w:rPr>
                <w:rFonts w:hint="eastAsia" w:ascii="仿宋" w:hAnsi="仿宋" w:eastAsia="仿宋" w:cs="仿宋"/>
                <w:b/>
                <w:bCs/>
                <w:color w:val="000000"/>
                <w:sz w:val="24"/>
                <w:szCs w:val="24"/>
                <w:u w:val="single"/>
                <w:lang w:val="en-US" w:eastAsia="zh-CN"/>
              </w:rPr>
              <w:t>嵌入我院住院医生工作站-病历书写子系统</w:t>
            </w:r>
            <w:r>
              <w:rPr>
                <w:rFonts w:hint="eastAsia" w:ascii="仿宋" w:hAnsi="仿宋" w:eastAsia="仿宋" w:cs="仿宋"/>
                <w:color w:val="000000"/>
                <w:sz w:val="24"/>
                <w:szCs w:val="24"/>
                <w:lang w:val="en-US" w:eastAsia="zh-CN"/>
              </w:rPr>
              <w:t>，从患者入院后医生开始书写病历即实时质检提醒缺陷问题，医生根据缺陷问题完善病历、重新提交后，系统再次质检更新问题点。随着书写病历表单增加，系统质检内容从入院记录-首次病程-日常病程等不断累积，直到最后患者出院、医生书写出院记录等，实现病历全周期、全内容实时内涵质控；</w:t>
            </w:r>
          </w:p>
          <w:p>
            <w:pPr>
              <w:keepNext w:val="0"/>
              <w:keepLines w:val="0"/>
              <w:pageBreakBefore w:val="0"/>
              <w:widowControl/>
              <w:numPr>
                <w:ilvl w:val="0"/>
                <w:numId w:val="4"/>
              </w:numPr>
              <w:wordWrap/>
              <w:topLinePunct w:val="0"/>
              <w:autoSpaceDE/>
              <w:autoSpaceDN/>
              <w:bidi w:val="0"/>
              <w:adjustRightInd/>
              <w:snapToGrid/>
              <w:spacing w:line="36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病历系统质控规则与医院人工质控标准进行对接匹配，系统质控规则配置细化到人工质控标准中进行扣分及评级展示，</w:t>
            </w:r>
            <w:r>
              <w:rPr>
                <w:rFonts w:hint="eastAsia" w:ascii="仿宋" w:hAnsi="仿宋" w:eastAsia="仿宋" w:cs="仿宋"/>
                <w:b/>
                <w:bCs/>
                <w:color w:val="000000"/>
                <w:sz w:val="24"/>
                <w:szCs w:val="24"/>
                <w:u w:val="single"/>
                <w:lang w:val="en-US" w:eastAsia="zh-CN"/>
              </w:rPr>
              <w:t>病历智能质控功能要求同时嵌入医院原有病历质控系统中</w:t>
            </w:r>
            <w:r>
              <w:rPr>
                <w:rFonts w:hint="eastAsia" w:ascii="仿宋" w:hAnsi="仿宋" w:eastAsia="仿宋" w:cs="仿宋"/>
                <w:color w:val="000000"/>
                <w:sz w:val="24"/>
                <w:szCs w:val="24"/>
                <w:lang w:val="en-US" w:eastAsia="zh-CN"/>
              </w:rPr>
              <w:t>，本科科室病历质控医师、院级质控医师可在本院原有质控系统点击按钮进行运行中、环节或终末病历系统质控，生成质控缺陷条目及扣分，供人工审核参考，质控医师可增删条目、补充缺陷意见后，最终保存生成人机结合的质控结果；</w:t>
            </w:r>
          </w:p>
          <w:p>
            <w:pPr>
              <w:keepNext w:val="0"/>
              <w:keepLines w:val="0"/>
              <w:pageBreakBefore w:val="0"/>
              <w:widowControl/>
              <w:numPr>
                <w:ilvl w:val="0"/>
                <w:numId w:val="4"/>
              </w:numPr>
              <w:wordWrap/>
              <w:topLinePunct w:val="0"/>
              <w:autoSpaceDE/>
              <w:autoSpaceDN/>
              <w:bidi w:val="0"/>
              <w:adjustRightInd/>
              <w:snapToGrid/>
              <w:spacing w:line="36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要求各项质控问题均能直接</w:t>
            </w:r>
            <w:r>
              <w:rPr>
                <w:rFonts w:hint="eastAsia" w:ascii="仿宋" w:hAnsi="仿宋" w:eastAsia="仿宋" w:cs="仿宋"/>
                <w:b/>
                <w:bCs/>
                <w:color w:val="000000"/>
                <w:sz w:val="24"/>
                <w:szCs w:val="24"/>
                <w:u w:val="single"/>
                <w:lang w:val="en-US" w:eastAsia="zh-CN"/>
              </w:rPr>
              <w:t>链接定位到病历中具体位置及内容</w:t>
            </w:r>
            <w:r>
              <w:rPr>
                <w:rFonts w:hint="eastAsia" w:ascii="仿宋" w:hAnsi="仿宋" w:eastAsia="仿宋" w:cs="仿宋"/>
                <w:color w:val="000000"/>
                <w:sz w:val="24"/>
                <w:szCs w:val="24"/>
                <w:lang w:val="en-US" w:eastAsia="zh-CN"/>
              </w:rPr>
              <w:t>，方便经治医生完善，同时医生能在相应条目下书写反馈或申诉，申诉病历可进行该病历</w:t>
            </w:r>
            <w:r>
              <w:rPr>
                <w:rFonts w:hint="eastAsia" w:ascii="仿宋" w:hAnsi="仿宋" w:eastAsia="仿宋" w:cs="仿宋"/>
                <w:b/>
                <w:bCs/>
                <w:color w:val="000000"/>
                <w:sz w:val="24"/>
                <w:szCs w:val="24"/>
                <w:u w:val="single"/>
                <w:lang w:val="en-US" w:eastAsia="zh-CN"/>
              </w:rPr>
              <w:t>所有申诉条目及理由汇总生成打印申诉表</w:t>
            </w:r>
            <w:r>
              <w:rPr>
                <w:rFonts w:hint="eastAsia" w:ascii="仿宋" w:hAnsi="仿宋" w:eastAsia="仿宋" w:cs="仿宋"/>
                <w:color w:val="000000"/>
                <w:sz w:val="24"/>
                <w:szCs w:val="24"/>
                <w:lang w:val="en-US" w:eastAsia="zh-CN"/>
              </w:rPr>
              <w:t>，申诉表经科室审核签字后，交病案质控管理部门复审确认，病案管理部门可将最终复审结果回录系统并上传附件，进行纸质与电子复评结果的双反馈、双闭环；</w:t>
            </w:r>
          </w:p>
          <w:p>
            <w:pPr>
              <w:keepNext w:val="0"/>
              <w:keepLines w:val="0"/>
              <w:pageBreakBefore w:val="0"/>
              <w:widowControl/>
              <w:numPr>
                <w:ilvl w:val="0"/>
                <w:numId w:val="4"/>
              </w:numPr>
              <w:wordWrap/>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病案首页智能质控功能</w:t>
            </w:r>
            <w:r>
              <w:rPr>
                <w:rFonts w:hint="eastAsia" w:ascii="仿宋" w:hAnsi="仿宋" w:eastAsia="仿宋" w:cs="仿宋"/>
                <w:b/>
                <w:bCs/>
                <w:color w:val="000000"/>
                <w:sz w:val="24"/>
                <w:szCs w:val="24"/>
                <w:u w:val="single"/>
                <w:lang w:val="en-US" w:eastAsia="zh-CN"/>
              </w:rPr>
              <w:t>嵌入我院住院医生工作站-病案首页子系统</w:t>
            </w:r>
            <w:r>
              <w:rPr>
                <w:rFonts w:hint="eastAsia" w:ascii="仿宋" w:hAnsi="仿宋" w:eastAsia="仿宋" w:cs="仿宋"/>
                <w:color w:val="000000"/>
                <w:sz w:val="24"/>
                <w:szCs w:val="24"/>
                <w:lang w:val="en-US" w:eastAsia="zh-CN"/>
              </w:rPr>
              <w:t>，在医生书写首页时实时质检提醒，同时将首页质检功能中的</w:t>
            </w:r>
            <w:r>
              <w:rPr>
                <w:rFonts w:hint="eastAsia" w:ascii="仿宋" w:hAnsi="仿宋" w:eastAsia="仿宋" w:cs="仿宋"/>
                <w:b/>
                <w:bCs/>
                <w:color w:val="000000"/>
                <w:sz w:val="24"/>
                <w:szCs w:val="24"/>
                <w:u w:val="single"/>
                <w:lang w:val="en-US" w:eastAsia="zh-CN"/>
              </w:rPr>
              <w:t>诊断及手术操作等缺陷判断嵌入我院疾病分类系统</w:t>
            </w:r>
            <w:r>
              <w:rPr>
                <w:rFonts w:hint="eastAsia" w:ascii="仿宋" w:hAnsi="仿宋" w:eastAsia="仿宋" w:cs="仿宋"/>
                <w:color w:val="000000"/>
                <w:sz w:val="24"/>
                <w:szCs w:val="24"/>
                <w:lang w:val="en-US" w:eastAsia="zh-CN"/>
              </w:rPr>
              <w:t>，以利疾分人员在进行首页编码及质控时可参考医生端书写诊断及手术操作的缺陷问题（遗漏诊断/手术操作、多下诊断或手术操作、诊断/手术操作书写不具体或无依据等）；</w:t>
            </w:r>
          </w:p>
          <w:p>
            <w:pPr>
              <w:keepNext w:val="0"/>
              <w:keepLines w:val="0"/>
              <w:pageBreakBefore w:val="0"/>
              <w:widowControl/>
              <w:numPr>
                <w:ilvl w:val="0"/>
                <w:numId w:val="4"/>
              </w:numPr>
              <w:wordWrap/>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ICD</w:t>
            </w:r>
            <w:r>
              <w:rPr>
                <w:rFonts w:hint="eastAsia" w:ascii="仿宋" w:hAnsi="仿宋" w:eastAsia="仿宋" w:cs="仿宋"/>
                <w:sz w:val="24"/>
                <w:szCs w:val="24"/>
                <w:lang w:val="en-US" w:eastAsia="zh-CN"/>
              </w:rPr>
              <w:t>诊断及手术操作编码质控功能</w:t>
            </w:r>
            <w:r>
              <w:rPr>
                <w:rFonts w:hint="eastAsia" w:ascii="仿宋" w:hAnsi="仿宋" w:eastAsia="仿宋" w:cs="仿宋"/>
                <w:b/>
                <w:bCs/>
                <w:sz w:val="24"/>
                <w:szCs w:val="24"/>
                <w:u w:val="single"/>
                <w:lang w:val="en-US" w:eastAsia="zh-CN"/>
              </w:rPr>
              <w:t>嵌入</w:t>
            </w:r>
            <w:r>
              <w:rPr>
                <w:rFonts w:hint="eastAsia" w:ascii="仿宋" w:hAnsi="仿宋" w:eastAsia="仿宋" w:cs="仿宋"/>
                <w:b/>
                <w:bCs/>
                <w:color w:val="000000"/>
                <w:sz w:val="24"/>
                <w:szCs w:val="24"/>
                <w:u w:val="single"/>
                <w:lang w:val="en-US" w:eastAsia="zh-CN"/>
              </w:rPr>
              <w:t>我院疾病分类系统</w:t>
            </w:r>
            <w:r>
              <w:rPr>
                <w:rFonts w:hint="eastAsia" w:ascii="仿宋" w:hAnsi="仿宋" w:eastAsia="仿宋" w:cs="仿宋"/>
                <w:color w:val="000000"/>
                <w:sz w:val="24"/>
                <w:szCs w:val="24"/>
                <w:lang w:val="en-US" w:eastAsia="zh-CN"/>
              </w:rPr>
              <w:t>，在疾分人员进行首页诊断及手术操作编码时进行实时浮窗提醒。疾病分类系统浮窗提醒内容区分两个模块：首页临床诊断及手术操作错误、疾分ICD编码错误；</w:t>
            </w:r>
          </w:p>
          <w:p>
            <w:pPr>
              <w:keepNext w:val="0"/>
              <w:keepLines w:val="0"/>
              <w:pageBreakBefore w:val="0"/>
              <w:widowControl/>
              <w:numPr>
                <w:ilvl w:val="0"/>
                <w:numId w:val="4"/>
              </w:numPr>
              <w:wordWrap/>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病历管理质量控制指标监测27项指标可在厂商单独的质控管理系统中呈现，要求病历书写时效性指标、病历归档质量指标等可细化到科室及医师别，同时可定位到哪些具体表单书写超时或不符指标要求；要求重大检查记录符合率、诊疗行为记录符合率等指标</w:t>
            </w:r>
            <w:r>
              <w:rPr>
                <w:rFonts w:hint="eastAsia" w:ascii="仿宋" w:hAnsi="仿宋" w:eastAsia="仿宋" w:cs="仿宋"/>
                <w:b/>
                <w:bCs/>
                <w:sz w:val="24"/>
                <w:szCs w:val="24"/>
                <w:u w:val="single"/>
                <w:lang w:val="en-US" w:eastAsia="zh-CN"/>
              </w:rPr>
              <w:t>可细化到科室及医师别，同时可定位到指标抓取分子、分母原数据明细，符合条目可进一步定位到检查/诊疗行为数据、以及在病程中体现数据的位置</w:t>
            </w:r>
            <w:r>
              <w:rPr>
                <w:rFonts w:hint="eastAsia" w:ascii="仿宋" w:hAnsi="仿宋" w:eastAsia="仿宋" w:cs="仿宋"/>
                <w:sz w:val="24"/>
                <w:szCs w:val="24"/>
                <w:lang w:val="en-US" w:eastAsia="zh-CN"/>
              </w:rPr>
              <w:t>，以利人工进一步抽查核实；</w:t>
            </w:r>
          </w:p>
          <w:p>
            <w:pPr>
              <w:keepNext w:val="0"/>
              <w:keepLines w:val="0"/>
              <w:pageBreakBefore w:val="0"/>
              <w:widowControl/>
              <w:numPr>
                <w:ilvl w:val="0"/>
                <w:numId w:val="4"/>
              </w:numPr>
              <w:wordWrap/>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eastAsia="zh-CN"/>
              </w:rPr>
              <w:t>门诊病历系统智能质控功能</w:t>
            </w:r>
            <w:r>
              <w:rPr>
                <w:rFonts w:hint="eastAsia" w:ascii="仿宋" w:hAnsi="仿宋" w:eastAsia="仿宋" w:cs="仿宋"/>
                <w:color w:val="000000"/>
                <w:sz w:val="24"/>
                <w:szCs w:val="24"/>
                <w:lang w:val="en-US" w:eastAsia="zh-CN"/>
              </w:rPr>
              <w:t>以插件浮窗方式</w:t>
            </w:r>
            <w:r>
              <w:rPr>
                <w:rFonts w:hint="eastAsia" w:ascii="仿宋" w:hAnsi="仿宋" w:eastAsia="仿宋" w:cs="仿宋"/>
                <w:b/>
                <w:bCs/>
                <w:color w:val="000000"/>
                <w:sz w:val="24"/>
                <w:szCs w:val="24"/>
                <w:u w:val="single"/>
                <w:lang w:val="en-US" w:eastAsia="zh-CN"/>
              </w:rPr>
              <w:t>嵌入我院门诊医生工作站-病历书写子系统</w:t>
            </w:r>
            <w:r>
              <w:rPr>
                <w:rFonts w:hint="eastAsia" w:ascii="仿宋" w:hAnsi="仿宋" w:eastAsia="仿宋" w:cs="仿宋"/>
                <w:color w:val="000000"/>
                <w:sz w:val="24"/>
                <w:szCs w:val="24"/>
                <w:lang w:val="en-US" w:eastAsia="zh-CN"/>
              </w:rPr>
              <w:t>，在医生书写提交门诊病历时进行实时质检提醒；</w:t>
            </w:r>
          </w:p>
          <w:p>
            <w:pPr>
              <w:keepNext w:val="0"/>
              <w:keepLines w:val="0"/>
              <w:pageBreakBefore w:val="0"/>
              <w:widowControl/>
              <w:numPr>
                <w:ilvl w:val="0"/>
                <w:numId w:val="4"/>
              </w:numPr>
              <w:wordWrap/>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病历内涵质控系统</w:t>
            </w:r>
            <w:r>
              <w:rPr>
                <w:rFonts w:hint="eastAsia" w:ascii="仿宋" w:hAnsi="仿宋" w:eastAsia="仿宋" w:cs="仿宋"/>
                <w:sz w:val="24"/>
                <w:szCs w:val="24"/>
                <w:lang w:val="en-US" w:eastAsia="zh-CN"/>
              </w:rPr>
              <w:t>5大功能模块要求上线医院全部住院及门诊临床科室，覆盖全部住院及门诊病历，具体各功能模块系统功能需求细节如下3.2-3.6。</w:t>
            </w:r>
          </w:p>
          <w:p>
            <w:pPr>
              <w:rPr>
                <w:rFonts w:hint="eastAsia"/>
                <w:vertAlign w:val="baseline"/>
                <w:lang w:val="en-US" w:eastAsia="zh-CN"/>
              </w:rPr>
            </w:pPr>
          </w:p>
        </w:tc>
        <w:tc>
          <w:tcPr>
            <w:tcW w:w="3204" w:type="dxa"/>
          </w:tcPr>
          <w:p>
            <w:pPr>
              <w:rPr>
                <w:rFonts w:hint="default"/>
                <w:vertAlign w:val="baseline"/>
                <w:lang w:val="en-US" w:eastAsia="zh-CN"/>
              </w:rPr>
            </w:pPr>
            <w:r>
              <w:rPr>
                <w:rFonts w:hint="eastAsia"/>
                <w:vertAlign w:val="baseline"/>
                <w:lang w:val="en-US" w:eastAsia="zh-CN"/>
              </w:rPr>
              <w:t>响应</w:t>
            </w:r>
            <w:bookmarkStart w:id="1" w:name="_GoBack"/>
            <w:bookmarkEnd w:id="1"/>
            <w:r>
              <w:rPr>
                <w:rFonts w:hint="eastAsia"/>
                <w:vertAlign w:val="baseline"/>
                <w:lang w:val="en-US" w:eastAsia="zh-CN"/>
              </w:rPr>
              <w:t>情况</w:t>
            </w:r>
          </w:p>
        </w:tc>
      </w:tr>
    </w:tbl>
    <w:p>
      <w:pPr>
        <w:keepNext w:val="0"/>
        <w:keepLines w:val="0"/>
        <w:pageBreakBefore w:val="0"/>
        <w:widowControl/>
        <w:numPr>
          <w:ilvl w:val="0"/>
          <w:numId w:val="0"/>
        </w:numPr>
        <w:wordWrap/>
        <w:topLinePunct w:val="0"/>
        <w:autoSpaceDE/>
        <w:autoSpaceDN/>
        <w:bidi w:val="0"/>
        <w:adjustRightInd/>
        <w:snapToGrid/>
        <w:spacing w:line="360" w:lineRule="exact"/>
        <w:jc w:val="both"/>
        <w:textAlignment w:val="auto"/>
        <w:rPr>
          <w:rFonts w:hint="eastAsia" w:ascii="仿宋" w:hAnsi="仿宋" w:eastAsia="仿宋" w:cs="仿宋"/>
          <w:color w:val="000000"/>
          <w:sz w:val="24"/>
          <w:szCs w:val="24"/>
          <w:lang w:val="en-US" w:eastAsia="zh-CN"/>
        </w:rPr>
      </w:pPr>
    </w:p>
    <w:p>
      <w:pPr>
        <w:pStyle w:val="5"/>
        <w:bidi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eastAsia="zh-CN"/>
        </w:rPr>
        <w:t>住院</w:t>
      </w:r>
      <w:r>
        <w:rPr>
          <w:rFonts w:hint="eastAsia" w:ascii="仿宋" w:hAnsi="仿宋" w:eastAsia="仿宋" w:cs="仿宋"/>
          <w:sz w:val="28"/>
          <w:szCs w:val="28"/>
        </w:rPr>
        <w:t>病历质量</w:t>
      </w:r>
      <w:r>
        <w:rPr>
          <w:rFonts w:hint="eastAsia" w:ascii="仿宋" w:hAnsi="仿宋" w:eastAsia="仿宋" w:cs="仿宋"/>
          <w:sz w:val="28"/>
          <w:szCs w:val="28"/>
          <w:lang w:eastAsia="zh-CN"/>
        </w:rPr>
        <w:t>质控功能</w:t>
      </w:r>
      <w:r>
        <w:rPr>
          <w:rFonts w:hint="eastAsia" w:ascii="仿宋" w:hAnsi="仿宋" w:eastAsia="仿宋" w:cs="仿宋"/>
          <w:sz w:val="28"/>
          <w:szCs w:val="28"/>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061"/>
        <w:gridCol w:w="8573"/>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分系统</w:t>
            </w:r>
          </w:p>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系统功能</w:t>
            </w:r>
          </w:p>
        </w:tc>
        <w:tc>
          <w:tcPr>
            <w:tcW w:w="8573" w:type="dxa"/>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功能描述及要求</w:t>
            </w:r>
          </w:p>
        </w:tc>
        <w:tc>
          <w:tcPr>
            <w:tcW w:w="2885" w:type="dxa"/>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eastAsia="zh-Hans"/>
              </w:rPr>
              <w:t>医生端功能</w:t>
            </w:r>
          </w:p>
        </w:tc>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实时提醒</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当医生在电子病历书写系统编辑病历点击保存/提交，即刻以插件形式提供实时质控提醒。无需进入单独的病历质控程序就可查看实时质控内容。</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CN"/>
              </w:rPr>
              <w:t>小图标提醒</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lang w:eastAsia="zh-Hans"/>
              </w:rPr>
              <w:t>实时</w:t>
            </w:r>
            <w:r>
              <w:rPr>
                <w:rFonts w:hint="eastAsia" w:ascii="仿宋" w:hAnsi="仿宋" w:eastAsia="仿宋" w:cs="仿宋"/>
                <w:color w:val="000000"/>
                <w:sz w:val="24"/>
                <w:szCs w:val="24"/>
                <w:lang w:val="en-US" w:eastAsia="zh-Hans"/>
              </w:rPr>
              <w:t>展示</w:t>
            </w:r>
            <w:r>
              <w:rPr>
                <w:rFonts w:hint="eastAsia" w:ascii="仿宋" w:hAnsi="仿宋" w:eastAsia="仿宋" w:cs="仿宋"/>
                <w:color w:val="000000"/>
                <w:sz w:val="24"/>
                <w:szCs w:val="24"/>
                <w:lang w:eastAsia="zh-Hans"/>
              </w:rPr>
              <w:t>病历问题数，点击</w:t>
            </w:r>
            <w:r>
              <w:rPr>
                <w:rFonts w:hint="eastAsia" w:ascii="仿宋" w:hAnsi="仿宋" w:eastAsia="仿宋" w:cs="仿宋"/>
                <w:color w:val="000000"/>
                <w:sz w:val="24"/>
                <w:szCs w:val="24"/>
                <w:lang w:val="en-US" w:eastAsia="zh-CN"/>
              </w:rPr>
              <w:t>小图标</w:t>
            </w:r>
            <w:r>
              <w:rPr>
                <w:rFonts w:hint="eastAsia" w:ascii="仿宋" w:hAnsi="仿宋" w:eastAsia="仿宋" w:cs="仿宋"/>
                <w:color w:val="000000"/>
                <w:sz w:val="24"/>
                <w:szCs w:val="24"/>
                <w:lang w:eastAsia="zh-Hans"/>
              </w:rPr>
              <w:t>可以打开</w:t>
            </w:r>
            <w:r>
              <w:rPr>
                <w:rFonts w:hint="eastAsia" w:ascii="仿宋" w:hAnsi="仿宋" w:eastAsia="仿宋" w:cs="仿宋"/>
                <w:color w:val="000000"/>
                <w:sz w:val="24"/>
                <w:szCs w:val="24"/>
                <w:lang w:val="en-US" w:eastAsia="zh-CN"/>
              </w:rPr>
              <w:t>浮</w:t>
            </w:r>
            <w:r>
              <w:rPr>
                <w:rFonts w:hint="eastAsia" w:ascii="仿宋" w:hAnsi="仿宋" w:eastAsia="仿宋" w:cs="仿宋"/>
                <w:color w:val="000000"/>
                <w:sz w:val="24"/>
                <w:szCs w:val="24"/>
                <w:lang w:eastAsia="zh-Hans"/>
              </w:rPr>
              <w:t>窗查看</w:t>
            </w:r>
            <w:r>
              <w:rPr>
                <w:rFonts w:hint="eastAsia" w:ascii="仿宋" w:hAnsi="仿宋" w:eastAsia="仿宋" w:cs="仿宋"/>
                <w:color w:val="000000"/>
                <w:sz w:val="24"/>
                <w:szCs w:val="24"/>
                <w:lang w:val="en-US" w:eastAsia="zh-CN"/>
              </w:rPr>
              <w:t>更详细的质控结果信息。</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both"/>
              <w:textAlignment w:val="auto"/>
              <w:rPr>
                <w:rFonts w:hint="eastAsia" w:ascii="仿宋" w:hAnsi="仿宋" w:eastAsia="仿宋" w:cs="仿宋"/>
                <w:b/>
                <w:color w:val="000000"/>
                <w:sz w:val="24"/>
                <w:szCs w:val="24"/>
                <w:lang w:val="en-US" w:eastAsia="zh-Hans"/>
              </w:rPr>
            </w:pPr>
            <w:r>
              <w:rPr>
                <w:rFonts w:hint="eastAsia" w:ascii="仿宋" w:hAnsi="仿宋" w:eastAsia="仿宋" w:cs="仿宋"/>
                <w:b w:val="0"/>
                <w:bCs/>
                <w:color w:val="000000"/>
                <w:sz w:val="24"/>
                <w:szCs w:val="24"/>
                <w:lang w:val="en-US" w:eastAsia="zh-CN"/>
              </w:rPr>
              <w:t>浮窗提醒</w:t>
            </w:r>
          </w:p>
        </w:tc>
        <w:tc>
          <w:tcPr>
            <w:tcW w:w="8573" w:type="dxa"/>
            <w:noWrap w:val="0"/>
            <w:vAlign w:val="center"/>
          </w:tcPr>
          <w:p>
            <w:pPr>
              <w:keepNext w:val="0"/>
              <w:keepLines w:val="0"/>
              <w:pageBreakBefore w:val="0"/>
              <w:widowControl/>
              <w:numPr>
                <w:ilvl w:val="0"/>
                <w:numId w:val="5"/>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可以根据配置的评分表展示病历分数与等级</w:t>
            </w:r>
            <w:r>
              <w:rPr>
                <w:rFonts w:hint="eastAsia" w:ascii="仿宋" w:hAnsi="仿宋" w:eastAsia="仿宋" w:cs="仿宋"/>
                <w:color w:val="000000"/>
                <w:sz w:val="24"/>
                <w:szCs w:val="24"/>
                <w:lang w:val="en-US" w:eastAsia="zh-CN"/>
              </w:rPr>
              <w:t>；</w:t>
            </w:r>
          </w:p>
          <w:p>
            <w:pPr>
              <w:keepNext w:val="0"/>
              <w:keepLines w:val="0"/>
              <w:pageBreakBefore w:val="0"/>
              <w:widowControl/>
              <w:numPr>
                <w:ilvl w:val="0"/>
                <w:numId w:val="5"/>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展示问题汇总数量；并分类展示各</w:t>
            </w:r>
            <w:r>
              <w:rPr>
                <w:rFonts w:hint="eastAsia" w:ascii="仿宋" w:hAnsi="仿宋" w:eastAsia="仿宋" w:cs="仿宋"/>
                <w:color w:val="000000"/>
                <w:sz w:val="24"/>
                <w:szCs w:val="24"/>
                <w:lang w:val="en-US" w:eastAsia="zh-CN"/>
              </w:rPr>
              <w:t>类病历</w:t>
            </w:r>
            <w:r>
              <w:rPr>
                <w:rFonts w:hint="eastAsia" w:ascii="仿宋" w:hAnsi="仿宋" w:eastAsia="仿宋" w:cs="仿宋"/>
                <w:color w:val="000000"/>
                <w:sz w:val="24"/>
                <w:szCs w:val="24"/>
                <w:lang w:val="en-US" w:eastAsia="zh-Hans"/>
              </w:rPr>
              <w:t>文书的问题数量，包含</w:t>
            </w:r>
            <w:r>
              <w:rPr>
                <w:rFonts w:hint="eastAsia" w:ascii="仿宋" w:hAnsi="仿宋" w:eastAsia="仿宋" w:cs="仿宋"/>
                <w:color w:val="000000"/>
                <w:sz w:val="24"/>
                <w:szCs w:val="24"/>
                <w:lang w:val="en-US" w:eastAsia="zh-CN"/>
              </w:rPr>
              <w:t>但不限于</w:t>
            </w:r>
            <w:r>
              <w:rPr>
                <w:rFonts w:hint="eastAsia" w:ascii="仿宋" w:hAnsi="仿宋" w:eastAsia="仿宋" w:cs="仿宋"/>
                <w:color w:val="000000"/>
                <w:sz w:val="24"/>
                <w:szCs w:val="24"/>
                <w:lang w:val="en-US" w:eastAsia="zh-Hans"/>
              </w:rPr>
              <w:t>：入院记录</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Hans"/>
              </w:rPr>
              <w:t>首次病程记录</w:t>
            </w:r>
            <w:r>
              <w:rPr>
                <w:rFonts w:hint="eastAsia" w:ascii="仿宋" w:hAnsi="仿宋" w:eastAsia="仿宋" w:cs="仿宋"/>
                <w:color w:val="000000"/>
                <w:sz w:val="24"/>
                <w:szCs w:val="24"/>
                <w:lang w:val="en-US" w:eastAsia="zh-CN"/>
              </w:rPr>
              <w:t>、上级医师查房记录、日常</w:t>
            </w:r>
            <w:r>
              <w:rPr>
                <w:rFonts w:hint="eastAsia" w:ascii="仿宋" w:hAnsi="仿宋" w:eastAsia="仿宋" w:cs="仿宋"/>
                <w:color w:val="000000"/>
                <w:sz w:val="24"/>
                <w:szCs w:val="24"/>
                <w:lang w:val="en-US" w:eastAsia="zh-Hans"/>
              </w:rPr>
              <w:t>病程记录</w:t>
            </w:r>
            <w:r>
              <w:rPr>
                <w:rFonts w:hint="eastAsia" w:ascii="仿宋" w:hAnsi="仿宋" w:eastAsia="仿宋" w:cs="仿宋"/>
                <w:color w:val="000000"/>
                <w:sz w:val="24"/>
                <w:szCs w:val="24"/>
                <w:lang w:val="en-US" w:eastAsia="zh-CN"/>
              </w:rPr>
              <w:t>、围</w:t>
            </w:r>
            <w:r>
              <w:rPr>
                <w:rFonts w:hint="eastAsia" w:ascii="仿宋" w:hAnsi="仿宋" w:eastAsia="仿宋" w:cs="仿宋"/>
                <w:color w:val="000000"/>
                <w:sz w:val="24"/>
                <w:szCs w:val="24"/>
                <w:lang w:val="en-US" w:eastAsia="zh-Hans"/>
              </w:rPr>
              <w:t>手术</w:t>
            </w:r>
            <w:r>
              <w:rPr>
                <w:rFonts w:hint="eastAsia" w:ascii="仿宋" w:hAnsi="仿宋" w:eastAsia="仿宋" w:cs="仿宋"/>
                <w:color w:val="000000"/>
                <w:sz w:val="24"/>
                <w:szCs w:val="24"/>
                <w:lang w:val="en-US" w:eastAsia="zh-CN"/>
              </w:rPr>
              <w:t>期记录、</w:t>
            </w:r>
            <w:r>
              <w:rPr>
                <w:rFonts w:hint="eastAsia" w:ascii="仿宋" w:hAnsi="仿宋" w:eastAsia="仿宋" w:cs="仿宋"/>
                <w:color w:val="000000"/>
                <w:sz w:val="24"/>
                <w:szCs w:val="24"/>
                <w:lang w:val="en-US" w:eastAsia="zh-Hans"/>
              </w:rPr>
              <w:t>出院记录</w:t>
            </w:r>
            <w:r>
              <w:rPr>
                <w:rFonts w:hint="eastAsia" w:ascii="仿宋" w:hAnsi="仿宋" w:eastAsia="仿宋" w:cs="仿宋"/>
                <w:color w:val="000000"/>
                <w:sz w:val="24"/>
                <w:szCs w:val="24"/>
                <w:lang w:val="en-US" w:eastAsia="zh-CN"/>
              </w:rPr>
              <w:t>、知情同意书</w:t>
            </w:r>
            <w:r>
              <w:rPr>
                <w:rFonts w:hint="eastAsia" w:ascii="仿宋" w:hAnsi="仿宋" w:eastAsia="仿宋" w:cs="仿宋"/>
                <w:color w:val="000000"/>
                <w:sz w:val="24"/>
                <w:szCs w:val="24"/>
                <w:lang w:val="en-US" w:eastAsia="zh-Hans"/>
              </w:rPr>
              <w:t>等</w:t>
            </w:r>
            <w:r>
              <w:rPr>
                <w:rFonts w:hint="eastAsia" w:ascii="仿宋" w:hAnsi="仿宋" w:eastAsia="仿宋" w:cs="仿宋"/>
                <w:color w:val="000000"/>
                <w:sz w:val="24"/>
                <w:szCs w:val="24"/>
                <w:lang w:val="en-US" w:eastAsia="zh-CN"/>
              </w:rPr>
              <w:t>模块；</w:t>
            </w:r>
          </w:p>
          <w:p>
            <w:pPr>
              <w:keepNext w:val="0"/>
              <w:keepLines w:val="0"/>
              <w:pageBreakBefore w:val="0"/>
              <w:widowControl/>
              <w:numPr>
                <w:ilvl w:val="0"/>
                <w:numId w:val="5"/>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可展示登录医生的待反馈病例数量及待反馈问题总数；点击可展开</w:t>
            </w:r>
            <w:r>
              <w:rPr>
                <w:rFonts w:hint="eastAsia" w:ascii="仿宋" w:hAnsi="仿宋" w:eastAsia="仿宋" w:cs="仿宋"/>
                <w:color w:val="000000"/>
                <w:sz w:val="24"/>
                <w:szCs w:val="24"/>
                <w:lang w:val="en-US" w:eastAsia="zh-CN"/>
              </w:rPr>
              <w:t>质控</w:t>
            </w:r>
            <w:r>
              <w:rPr>
                <w:rFonts w:hint="eastAsia" w:ascii="仿宋" w:hAnsi="仿宋" w:eastAsia="仿宋" w:cs="仿宋"/>
                <w:color w:val="000000"/>
                <w:sz w:val="24"/>
                <w:szCs w:val="24"/>
                <w:lang w:val="en-US" w:eastAsia="zh-Hans"/>
              </w:rPr>
              <w:t>明细</w:t>
            </w:r>
            <w:r>
              <w:rPr>
                <w:rFonts w:hint="eastAsia" w:ascii="仿宋" w:hAnsi="仿宋" w:eastAsia="仿宋" w:cs="仿宋"/>
                <w:color w:val="000000"/>
                <w:sz w:val="24"/>
                <w:szCs w:val="24"/>
                <w:lang w:val="en-US" w:eastAsia="zh-CN"/>
              </w:rPr>
              <w:t>。</w:t>
            </w:r>
          </w:p>
        </w:tc>
        <w:tc>
          <w:tcPr>
            <w:tcW w:w="2885" w:type="dxa"/>
            <w:noWrap w:val="0"/>
            <w:vAlign w:val="center"/>
          </w:tcPr>
          <w:p>
            <w:pPr>
              <w:keepNext w:val="0"/>
              <w:keepLines w:val="0"/>
              <w:pageBreakBefore w:val="0"/>
              <w:widowControl/>
              <w:numPr>
                <w:numId w:val="0"/>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b/>
                <w:color w:val="000000"/>
                <w:sz w:val="24"/>
                <w:szCs w:val="24"/>
                <w:lang w:val="en-US" w:eastAsia="zh-Hans"/>
              </w:rPr>
            </w:pPr>
            <w:r>
              <w:rPr>
                <w:rFonts w:hint="eastAsia" w:ascii="仿宋" w:hAnsi="仿宋" w:eastAsia="仿宋" w:cs="仿宋"/>
                <w:b w:val="0"/>
                <w:bCs/>
                <w:color w:val="000000"/>
                <w:sz w:val="24"/>
                <w:szCs w:val="24"/>
                <w:lang w:val="en-US" w:eastAsia="zh-CN"/>
              </w:rPr>
              <w:t>质控明细</w:t>
            </w:r>
          </w:p>
        </w:tc>
        <w:tc>
          <w:tcPr>
            <w:tcW w:w="8573" w:type="dxa"/>
            <w:noWrap w:val="0"/>
            <w:vAlign w:val="center"/>
          </w:tcPr>
          <w:p>
            <w:pPr>
              <w:pStyle w:val="2"/>
              <w:keepNext w:val="0"/>
              <w:keepLines w:val="0"/>
              <w:pageBreakBefore w:val="0"/>
              <w:widowControl/>
              <w:numPr>
                <w:ilvl w:val="0"/>
                <w:numId w:val="6"/>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评分表</w:t>
            </w:r>
          </w:p>
          <w:p>
            <w:pPr>
              <w:pStyle w:val="2"/>
              <w:keepNext w:val="0"/>
              <w:keepLines w:val="0"/>
              <w:pageBreakBefore w:val="0"/>
              <w:widowControl/>
              <w:numPr>
                <w:ilvl w:val="0"/>
                <w:numId w:val="0"/>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Hans"/>
              </w:rPr>
              <w:t>可根据登录his的医生账号来判定是否具有审核权限</w:t>
            </w:r>
            <w:r>
              <w:rPr>
                <w:rFonts w:hint="eastAsia" w:ascii="仿宋" w:hAnsi="仿宋" w:eastAsia="仿宋" w:cs="仿宋"/>
                <w:color w:val="000000"/>
                <w:sz w:val="24"/>
                <w:szCs w:val="24"/>
                <w:lang w:val="en-US" w:eastAsia="zh-CN"/>
              </w:rPr>
              <w:t>：</w:t>
            </w:r>
          </w:p>
          <w:p>
            <w:pPr>
              <w:pStyle w:val="2"/>
              <w:keepNext w:val="0"/>
              <w:keepLines w:val="0"/>
              <w:pageBreakBefore w:val="0"/>
              <w:widowControl/>
              <w:numPr>
                <w:ilvl w:val="0"/>
                <w:numId w:val="7"/>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有权限：可以在提醒端进行评分表明细查看与问题审核，进行人工评分</w:t>
            </w:r>
            <w:r>
              <w:rPr>
                <w:rFonts w:hint="eastAsia" w:ascii="仿宋" w:hAnsi="仿宋" w:eastAsia="仿宋" w:cs="仿宋"/>
                <w:color w:val="000000"/>
                <w:sz w:val="24"/>
                <w:szCs w:val="24"/>
                <w:lang w:val="en-US" w:eastAsia="zh-CN"/>
              </w:rPr>
              <w:t>。</w:t>
            </w:r>
            <w:r>
              <w:rPr>
                <w:rFonts w:hint="eastAsia" w:ascii="仿宋" w:hAnsi="仿宋" w:eastAsia="仿宋" w:cs="仿宋"/>
                <w:color w:val="auto"/>
                <w:sz w:val="24"/>
                <w:szCs w:val="24"/>
                <w:lang w:val="en-US" w:eastAsia="zh-CN"/>
              </w:rPr>
              <w:t>审核医生的权限配置可由管理部门自主维护</w:t>
            </w:r>
            <w:r>
              <w:rPr>
                <w:rFonts w:hint="eastAsia" w:ascii="仿宋" w:hAnsi="仿宋" w:eastAsia="仿宋" w:cs="仿宋"/>
                <w:color w:val="auto"/>
                <w:sz w:val="24"/>
                <w:szCs w:val="24"/>
                <w:lang w:val="en-US" w:eastAsia="zh-Hans"/>
              </w:rPr>
              <w:t>；</w:t>
            </w:r>
          </w:p>
          <w:p>
            <w:pPr>
              <w:pStyle w:val="2"/>
              <w:keepNext w:val="0"/>
              <w:keepLines w:val="0"/>
              <w:pageBreakBefore w:val="0"/>
              <w:widowControl/>
              <w:numPr>
                <w:ilvl w:val="0"/>
                <w:numId w:val="7"/>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无权限：可查看整张表的打分情况与扣分理由</w:t>
            </w:r>
            <w:r>
              <w:rPr>
                <w:rFonts w:hint="eastAsia" w:ascii="仿宋" w:hAnsi="仿宋" w:eastAsia="仿宋" w:cs="仿宋"/>
                <w:color w:val="000000"/>
                <w:sz w:val="24"/>
                <w:szCs w:val="24"/>
                <w:lang w:val="en-US" w:eastAsia="zh-CN"/>
              </w:rPr>
              <w:t>。</w:t>
            </w:r>
          </w:p>
          <w:p>
            <w:pPr>
              <w:pStyle w:val="2"/>
              <w:keepNext w:val="0"/>
              <w:keepLines w:val="0"/>
              <w:pageBreakBefore w:val="0"/>
              <w:widowControl/>
              <w:numPr>
                <w:ilvl w:val="0"/>
                <w:numId w:val="6"/>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质控点</w:t>
            </w:r>
          </w:p>
          <w:p>
            <w:pPr>
              <w:pStyle w:val="2"/>
              <w:keepNext w:val="0"/>
              <w:keepLines w:val="0"/>
              <w:pageBreakBefore w:val="0"/>
              <w:widowControl/>
              <w:numPr>
                <w:ilvl w:val="0"/>
                <w:numId w:val="8"/>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可根据文书分类展示，可以收起与展开</w:t>
            </w:r>
            <w:r>
              <w:rPr>
                <w:rFonts w:hint="eastAsia" w:ascii="仿宋" w:hAnsi="仿宋" w:eastAsia="仿宋" w:cs="仿宋"/>
                <w:color w:val="000000"/>
                <w:sz w:val="24"/>
                <w:szCs w:val="24"/>
                <w:lang w:val="en-US" w:eastAsia="zh-CN"/>
              </w:rPr>
              <w:t>；</w:t>
            </w:r>
          </w:p>
          <w:p>
            <w:pPr>
              <w:pStyle w:val="2"/>
              <w:keepNext w:val="0"/>
              <w:keepLines w:val="0"/>
              <w:pageBreakBefore w:val="0"/>
              <w:widowControl/>
              <w:numPr>
                <w:ilvl w:val="0"/>
                <w:numId w:val="8"/>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展示规则名称</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Hans"/>
              </w:rPr>
              <w:t>备注；</w:t>
            </w:r>
          </w:p>
          <w:p>
            <w:pPr>
              <w:pStyle w:val="2"/>
              <w:keepNext w:val="0"/>
              <w:keepLines w:val="0"/>
              <w:pageBreakBefore w:val="0"/>
              <w:widowControl/>
              <w:numPr>
                <w:ilvl w:val="0"/>
                <w:numId w:val="8"/>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展示规则质控类型：机器、人工</w:t>
            </w:r>
            <w:r>
              <w:rPr>
                <w:rFonts w:hint="eastAsia" w:ascii="仿宋" w:hAnsi="仿宋" w:eastAsia="仿宋" w:cs="仿宋"/>
                <w:color w:val="000000"/>
                <w:sz w:val="24"/>
                <w:szCs w:val="24"/>
                <w:lang w:val="en-US" w:eastAsia="zh-CN"/>
              </w:rPr>
              <w:t>；</w:t>
            </w:r>
          </w:p>
          <w:p>
            <w:pPr>
              <w:pStyle w:val="2"/>
              <w:keepNext w:val="0"/>
              <w:keepLines w:val="0"/>
              <w:pageBreakBefore w:val="0"/>
              <w:widowControl/>
              <w:numPr>
                <w:ilvl w:val="0"/>
                <w:numId w:val="8"/>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Hans"/>
              </w:rPr>
              <w:t>可</w:t>
            </w:r>
            <w:r>
              <w:rPr>
                <w:rFonts w:hint="eastAsia" w:ascii="仿宋" w:hAnsi="仿宋" w:eastAsia="仿宋" w:cs="仿宋"/>
                <w:color w:val="000000"/>
                <w:sz w:val="24"/>
                <w:szCs w:val="24"/>
                <w:lang w:val="en-US" w:eastAsia="zh-CN"/>
              </w:rPr>
              <w:t>对每一质控的系统质控情况及人工质控的批注进行反馈</w:t>
            </w:r>
            <w:r>
              <w:rPr>
                <w:rFonts w:hint="eastAsia" w:ascii="仿宋" w:hAnsi="仿宋" w:eastAsia="仿宋" w:cs="仿宋"/>
                <w:color w:val="000000"/>
                <w:sz w:val="24"/>
                <w:szCs w:val="24"/>
                <w:lang w:val="en-US" w:eastAsia="zh-Hans"/>
              </w:rPr>
              <w:t>，反馈的问题会实时展示在</w:t>
            </w:r>
            <w:r>
              <w:rPr>
                <w:rFonts w:hint="eastAsia" w:ascii="仿宋" w:hAnsi="仿宋" w:eastAsia="仿宋" w:cs="仿宋"/>
                <w:color w:val="000000"/>
                <w:sz w:val="24"/>
                <w:szCs w:val="24"/>
                <w:lang w:val="en-US" w:eastAsia="zh-CN"/>
              </w:rPr>
              <w:t>审核</w:t>
            </w:r>
            <w:r>
              <w:rPr>
                <w:rFonts w:hint="eastAsia" w:ascii="仿宋" w:hAnsi="仿宋" w:eastAsia="仿宋" w:cs="仿宋"/>
                <w:color w:val="000000"/>
                <w:sz w:val="24"/>
                <w:szCs w:val="24"/>
                <w:lang w:val="en-US" w:eastAsia="zh-Hans"/>
              </w:rPr>
              <w:t>端，</w:t>
            </w:r>
            <w:r>
              <w:rPr>
                <w:rFonts w:hint="eastAsia" w:ascii="仿宋" w:hAnsi="仿宋" w:eastAsia="仿宋" w:cs="仿宋"/>
                <w:color w:val="000000"/>
                <w:sz w:val="24"/>
                <w:szCs w:val="24"/>
                <w:lang w:val="en-US" w:eastAsia="zh-CN"/>
              </w:rPr>
              <w:t>审核</w:t>
            </w:r>
            <w:r>
              <w:rPr>
                <w:rFonts w:hint="eastAsia" w:ascii="仿宋" w:hAnsi="仿宋" w:eastAsia="仿宋" w:cs="仿宋"/>
                <w:color w:val="000000"/>
                <w:sz w:val="24"/>
                <w:szCs w:val="24"/>
                <w:lang w:val="en-US" w:eastAsia="zh-Hans"/>
              </w:rPr>
              <w:t>人员</w:t>
            </w:r>
            <w:r>
              <w:rPr>
                <w:rFonts w:hint="eastAsia" w:ascii="仿宋" w:hAnsi="仿宋" w:eastAsia="仿宋" w:cs="仿宋"/>
                <w:color w:val="000000"/>
                <w:sz w:val="24"/>
                <w:szCs w:val="24"/>
                <w:lang w:val="en-US" w:eastAsia="zh-CN"/>
              </w:rPr>
              <w:t>可对反馈信息进行再反馈，再反馈信息实时同步至医生端；</w:t>
            </w:r>
          </w:p>
          <w:p>
            <w:pPr>
              <w:pStyle w:val="2"/>
              <w:keepNext w:val="0"/>
              <w:keepLines w:val="0"/>
              <w:pageBreakBefore w:val="0"/>
              <w:widowControl/>
              <w:numPr>
                <w:ilvl w:val="0"/>
                <w:numId w:val="8"/>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可根据不同规则等级展示不同提示图标</w:t>
            </w:r>
            <w:r>
              <w:rPr>
                <w:rFonts w:hint="eastAsia" w:ascii="仿宋" w:hAnsi="仿宋" w:eastAsia="仿宋" w:cs="仿宋"/>
                <w:color w:val="000000"/>
                <w:sz w:val="24"/>
                <w:szCs w:val="24"/>
                <w:lang w:val="en-US" w:eastAsia="zh-CN"/>
              </w:rPr>
              <w:t>；</w:t>
            </w:r>
          </w:p>
          <w:p>
            <w:pPr>
              <w:pStyle w:val="2"/>
              <w:keepNext w:val="0"/>
              <w:keepLines w:val="0"/>
              <w:pageBreakBefore w:val="0"/>
              <w:widowControl/>
              <w:numPr>
                <w:ilvl w:val="0"/>
                <w:numId w:val="8"/>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Hans"/>
              </w:rPr>
              <w:t>单项否决规则</w:t>
            </w:r>
            <w:r>
              <w:rPr>
                <w:rFonts w:hint="eastAsia" w:ascii="仿宋" w:hAnsi="仿宋" w:eastAsia="仿宋" w:cs="仿宋"/>
                <w:color w:val="000000"/>
                <w:sz w:val="24"/>
                <w:szCs w:val="24"/>
                <w:lang w:val="en-US" w:eastAsia="zh-CN"/>
              </w:rPr>
              <w:t>重点提示</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系统能够支持对病历以及文书的单项否决</w:t>
            </w:r>
            <w:r>
              <w:rPr>
                <w:rFonts w:hint="eastAsia" w:ascii="仿宋" w:hAnsi="仿宋" w:eastAsia="仿宋" w:cs="仿宋"/>
                <w:color w:val="000000"/>
                <w:sz w:val="24"/>
                <w:szCs w:val="24"/>
                <w:lang w:eastAsia="zh-CN"/>
              </w:rPr>
              <w:t>项（或重大缺陷项）</w:t>
            </w:r>
            <w:r>
              <w:rPr>
                <w:rFonts w:hint="eastAsia" w:ascii="仿宋" w:hAnsi="仿宋" w:eastAsia="仿宋" w:cs="仿宋"/>
                <w:color w:val="000000"/>
                <w:sz w:val="24"/>
                <w:szCs w:val="24"/>
              </w:rPr>
              <w:t>进行判断并提醒，当运行病历存在单项否决缺陷时，系统应实时、主动提醒医生相关质控缺陷，</w:t>
            </w:r>
            <w:r>
              <w:rPr>
                <w:rFonts w:hint="eastAsia" w:ascii="仿宋" w:hAnsi="仿宋" w:eastAsia="仿宋" w:cs="仿宋"/>
                <w:sz w:val="24"/>
                <w:szCs w:val="24"/>
              </w:rPr>
              <w:t>并进行重点标注</w:t>
            </w:r>
            <w:r>
              <w:rPr>
                <w:rFonts w:hint="eastAsia" w:ascii="仿宋" w:hAnsi="仿宋" w:eastAsia="仿宋" w:cs="仿宋"/>
                <w:color w:val="000000"/>
                <w:sz w:val="24"/>
                <w:szCs w:val="24"/>
              </w:rPr>
              <w:t>，在医生修正缺陷内容后，单项否决提示实时消失。支持医院对每条规则是否属于“单向否决缺陷”进行自主配置。</w:t>
            </w:r>
          </w:p>
          <w:p>
            <w:pPr>
              <w:pStyle w:val="2"/>
              <w:keepNext w:val="0"/>
              <w:keepLines w:val="0"/>
              <w:pageBreakBefore w:val="0"/>
              <w:widowControl/>
              <w:numPr>
                <w:ilvl w:val="0"/>
                <w:numId w:val="6"/>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待反馈问题列表</w:t>
            </w:r>
          </w:p>
          <w:p>
            <w:pPr>
              <w:pStyle w:val="2"/>
              <w:keepNext w:val="0"/>
              <w:keepLines w:val="0"/>
              <w:pageBreakBefore w:val="0"/>
              <w:widowControl/>
              <w:numPr>
                <w:ilvl w:val="0"/>
                <w:numId w:val="0"/>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Hans"/>
              </w:rPr>
              <w:t>可查看该医生所属数据权限下的患者及存在的问题列表；可根据患者信息</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Hans"/>
              </w:rPr>
              <w:t>规则名称</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Hans"/>
              </w:rPr>
              <w:t>患者在院出院</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en-US" w:eastAsia="zh-Hans"/>
              </w:rPr>
              <w:t>质控类型</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lang w:val="en-US" w:eastAsia="zh-Hans"/>
              </w:rPr>
              <w:t>进行检索</w:t>
            </w:r>
            <w:r>
              <w:rPr>
                <w:rFonts w:hint="eastAsia" w:ascii="仿宋" w:hAnsi="仿宋" w:eastAsia="仿宋" w:cs="仿宋"/>
                <w:color w:val="000000"/>
                <w:sz w:val="24"/>
                <w:szCs w:val="24"/>
                <w:lang w:val="en-US" w:eastAsia="zh-CN"/>
              </w:rPr>
              <w:t>。</w:t>
            </w:r>
          </w:p>
        </w:tc>
        <w:tc>
          <w:tcPr>
            <w:tcW w:w="2885" w:type="dxa"/>
            <w:noWrap w:val="0"/>
            <w:vAlign w:val="center"/>
          </w:tcPr>
          <w:p>
            <w:pPr>
              <w:pStyle w:val="2"/>
              <w:keepNext w:val="0"/>
              <w:keepLines w:val="0"/>
              <w:pageBreakBefore w:val="0"/>
              <w:widowControl/>
              <w:numPr>
                <w:ilvl w:val="0"/>
                <w:numId w:val="0"/>
              </w:numPr>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Merge w:val="restart"/>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病历审核端功能</w:t>
            </w:r>
          </w:p>
        </w:tc>
        <w:tc>
          <w:tcPr>
            <w:tcW w:w="0" w:type="auto"/>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病历查询</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支持运行病历</w:t>
            </w:r>
            <w:r>
              <w:rPr>
                <w:rFonts w:hint="eastAsia" w:ascii="仿宋" w:hAnsi="仿宋" w:eastAsia="仿宋" w:cs="仿宋"/>
                <w:color w:val="auto"/>
                <w:sz w:val="24"/>
                <w:szCs w:val="24"/>
                <w:lang w:eastAsia="zh-CN"/>
              </w:rPr>
              <w:t>、环节病历及</w:t>
            </w:r>
            <w:r>
              <w:rPr>
                <w:rFonts w:hint="eastAsia" w:ascii="仿宋" w:hAnsi="仿宋" w:eastAsia="仿宋" w:cs="仿宋"/>
                <w:color w:val="auto"/>
                <w:sz w:val="24"/>
                <w:szCs w:val="24"/>
              </w:rPr>
              <w:t>终末病历：</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1、支持“按患者”和“按问题”两个维度查看列表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（1）按患者：</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▲支持按日期、科室、问题类型、规则名称、质控医生、患者信息、病历得分（最小值 至 最大值）、病区、主任医生、主治医生、住院医生</w:t>
            </w:r>
            <w:r>
              <w:rPr>
                <w:rFonts w:hint="eastAsia" w:ascii="仿宋" w:hAnsi="仿宋" w:eastAsia="仿宋" w:cs="仿宋"/>
                <w:color w:val="auto"/>
                <w:sz w:val="24"/>
                <w:szCs w:val="24"/>
                <w:lang w:eastAsia="zh-CN"/>
              </w:rPr>
              <w:t>、主诊医师等</w:t>
            </w:r>
            <w:r>
              <w:rPr>
                <w:rFonts w:hint="eastAsia" w:ascii="仿宋" w:hAnsi="仿宋" w:eastAsia="仿宋" w:cs="仿宋"/>
                <w:color w:val="auto"/>
                <w:sz w:val="24"/>
                <w:szCs w:val="24"/>
              </w:rPr>
              <w:t>条件检索，展示在院运行病历患者列表；支持对病历列表的标题展示列进行以下项目的选择：质控医生、病历得分、问题数量、质控状态、病区、主任医生、主治医生、住院医生</w:t>
            </w:r>
            <w:r>
              <w:rPr>
                <w:rFonts w:hint="eastAsia" w:ascii="仿宋" w:hAnsi="仿宋" w:eastAsia="仿宋" w:cs="仿宋"/>
                <w:color w:val="auto"/>
                <w:sz w:val="24"/>
                <w:szCs w:val="24"/>
                <w:lang w:eastAsia="zh-CN"/>
              </w:rPr>
              <w:t>、主诊医师等</w:t>
            </w:r>
            <w:r>
              <w:rPr>
                <w:rFonts w:hint="eastAsia" w:ascii="仿宋" w:hAnsi="仿宋" w:eastAsia="仿宋" w:cs="仿宋"/>
                <w:color w:val="auto"/>
                <w:sz w:val="24"/>
                <w:szCs w:val="24"/>
              </w:rPr>
              <w:t>。</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（2）按问题：</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支持按日期、科室、问题类型、规则名称、质控医生、患者信息、病历得分（最小值 至 最大值）、质控类型（全部/机器/人工）、医生反馈状态、病区、主任医生、主治医生、住院医生</w:t>
            </w:r>
            <w:r>
              <w:rPr>
                <w:rFonts w:hint="eastAsia" w:ascii="仿宋" w:hAnsi="仿宋" w:eastAsia="仿宋" w:cs="仿宋"/>
                <w:color w:val="auto"/>
                <w:sz w:val="24"/>
                <w:szCs w:val="24"/>
                <w:lang w:eastAsia="zh-CN"/>
              </w:rPr>
              <w:t>、主诊医师</w:t>
            </w:r>
            <w:r>
              <w:rPr>
                <w:rFonts w:hint="eastAsia" w:ascii="仿宋" w:hAnsi="仿宋" w:eastAsia="仿宋" w:cs="仿宋"/>
                <w:color w:val="auto"/>
                <w:sz w:val="24"/>
                <w:szCs w:val="24"/>
              </w:rPr>
              <w:t>等条件多维度检索，展示在院运行病历患者列表；</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支持对病历列表的展示列进行以下项目的选择：质控医生、质控状态、规则名称、详细说明、扣分、质控类型、病区、主任医生、主治医生、住院医生</w:t>
            </w:r>
            <w:r>
              <w:rPr>
                <w:rFonts w:hint="eastAsia" w:ascii="仿宋" w:hAnsi="仿宋" w:eastAsia="仿宋" w:cs="仿宋"/>
                <w:color w:val="auto"/>
                <w:sz w:val="24"/>
                <w:szCs w:val="24"/>
                <w:lang w:eastAsia="zh-CN"/>
              </w:rPr>
              <w:t>、主诊医师</w:t>
            </w:r>
            <w:r>
              <w:rPr>
                <w:rFonts w:hint="eastAsia" w:ascii="仿宋" w:hAnsi="仿宋" w:eastAsia="仿宋" w:cs="仿宋"/>
                <w:color w:val="auto"/>
                <w:sz w:val="24"/>
                <w:szCs w:val="24"/>
              </w:rPr>
              <w:t>等。</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2、支持病历查看：</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 支持“全部”、“待审核”、“已审核”快速分类病历；</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 支持对患者列表病历进行下钻，可查看患者“文书列表”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“评分表”结果与“质控闭环”；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（3）文书列表包</w:t>
            </w:r>
            <w:r>
              <w:rPr>
                <w:rFonts w:hint="eastAsia" w:ascii="仿宋" w:hAnsi="仿宋" w:eastAsia="仿宋" w:cs="仿宋"/>
                <w:color w:val="000000"/>
                <w:sz w:val="24"/>
                <w:szCs w:val="24"/>
                <w:lang w:val="en-US" w:eastAsia="zh-CN"/>
              </w:rPr>
              <w:t>含</w:t>
            </w:r>
            <w:r>
              <w:rPr>
                <w:rFonts w:hint="eastAsia" w:ascii="仿宋" w:hAnsi="仿宋" w:eastAsia="仿宋" w:cs="仿宋"/>
                <w:color w:val="000000"/>
                <w:sz w:val="24"/>
                <w:szCs w:val="24"/>
                <w:lang w:eastAsia="zh-CN"/>
              </w:rPr>
              <w:t>但</w:t>
            </w:r>
            <w:r>
              <w:rPr>
                <w:rFonts w:hint="eastAsia" w:ascii="仿宋" w:hAnsi="仿宋" w:eastAsia="仿宋" w:cs="仿宋"/>
                <w:color w:val="000000"/>
                <w:sz w:val="24"/>
                <w:szCs w:val="24"/>
              </w:rPr>
              <w:t>不限于：</w:t>
            </w:r>
            <w:r>
              <w:rPr>
                <w:rFonts w:hint="eastAsia" w:ascii="仿宋" w:hAnsi="仿宋" w:eastAsia="仿宋" w:cs="仿宋"/>
                <w:color w:val="000000"/>
                <w:sz w:val="24"/>
                <w:szCs w:val="24"/>
                <w:lang w:eastAsia="zh-CN"/>
              </w:rPr>
              <w:t>病案首页</w:t>
            </w:r>
            <w:r>
              <w:rPr>
                <w:rFonts w:hint="eastAsia" w:ascii="仿宋" w:hAnsi="仿宋" w:eastAsia="仿宋" w:cs="仿宋"/>
                <w:color w:val="000000"/>
                <w:sz w:val="24"/>
                <w:szCs w:val="24"/>
              </w:rPr>
              <w:t>、入院记录、病程记录、手术记录、出院/死亡记录、谈话记录</w:t>
            </w:r>
            <w:r>
              <w:rPr>
                <w:rFonts w:hint="eastAsia" w:ascii="仿宋" w:hAnsi="仿宋" w:eastAsia="仿宋" w:cs="仿宋"/>
                <w:color w:val="000000"/>
                <w:sz w:val="24"/>
                <w:szCs w:val="24"/>
                <w:lang w:val="en-US" w:eastAsia="zh-CN"/>
              </w:rPr>
              <w:t>/知情同意书</w:t>
            </w:r>
            <w:r>
              <w:rPr>
                <w:rFonts w:hint="eastAsia" w:ascii="仿宋" w:hAnsi="仿宋" w:eastAsia="仿宋" w:cs="仿宋"/>
                <w:color w:val="000000"/>
                <w:sz w:val="24"/>
                <w:szCs w:val="24"/>
              </w:rPr>
              <w:t>、医嘱单、检验报告、检查报告、生命体征、病理报告、诊断记录</w:t>
            </w:r>
            <w:r>
              <w:rPr>
                <w:rFonts w:hint="eastAsia" w:ascii="仿宋" w:hAnsi="仿宋" w:eastAsia="仿宋" w:cs="仿宋"/>
                <w:color w:val="000000"/>
                <w:sz w:val="24"/>
                <w:szCs w:val="24"/>
                <w:lang w:eastAsia="zh-CN"/>
              </w:rPr>
              <w:t>等</w:t>
            </w:r>
            <w:r>
              <w:rPr>
                <w:rFonts w:hint="eastAsia" w:ascii="仿宋" w:hAnsi="仿宋" w:eastAsia="仿宋" w:cs="仿宋"/>
                <w:color w:val="000000"/>
                <w:sz w:val="24"/>
                <w:szCs w:val="24"/>
              </w:rPr>
              <w: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w:t>
            </w:r>
            <w:r>
              <w:rPr>
                <w:rFonts w:hint="eastAsia" w:ascii="仿宋" w:hAnsi="仿宋" w:eastAsia="仿宋" w:cs="仿宋"/>
                <w:strike w:val="0"/>
                <w:dstrike w:val="0"/>
                <w:color w:val="000000"/>
                <w:sz w:val="24"/>
                <w:szCs w:val="24"/>
              </w:rPr>
              <w:t>查看患者病历原文与</w:t>
            </w:r>
            <w:r>
              <w:rPr>
                <w:rFonts w:hint="eastAsia" w:ascii="仿宋" w:hAnsi="仿宋" w:eastAsia="仿宋" w:cs="仿宋"/>
                <w:color w:val="000000"/>
                <w:sz w:val="24"/>
                <w:szCs w:val="24"/>
              </w:rPr>
              <w:t>系统审核结果，</w:t>
            </w:r>
            <w:r>
              <w:rPr>
                <w:rFonts w:hint="eastAsia" w:ascii="仿宋" w:hAnsi="仿宋" w:eastAsia="仿宋" w:cs="仿宋"/>
                <w:strike w:val="0"/>
                <w:dstrike w:val="0"/>
                <w:color w:val="000000"/>
                <w:sz w:val="24"/>
                <w:szCs w:val="24"/>
              </w:rPr>
              <w:t>缺陷原文可以高亮并划线对应到质控规则</w:t>
            </w:r>
            <w:r>
              <w:rPr>
                <w:rFonts w:hint="eastAsia" w:ascii="仿宋" w:hAnsi="仿宋" w:eastAsia="仿宋" w:cs="仿宋"/>
                <w:color w:val="000000"/>
                <w:sz w:val="24"/>
                <w:szCs w:val="24"/>
              </w:rPr>
              <w:t>。质控规则可以进行人工审核并备注反馈意见通知到临床端，可以批量进行整本病历的系统质控结果提交。</w:t>
            </w:r>
            <w:r>
              <w:rPr>
                <w:rFonts w:hint="eastAsia" w:ascii="仿宋" w:hAnsi="仿宋" w:eastAsia="仿宋" w:cs="仿宋"/>
                <w:color w:val="000000"/>
                <w:sz w:val="24"/>
                <w:szCs w:val="24"/>
                <w:lang w:val="en-US" w:eastAsia="zh-CN"/>
              </w:rPr>
              <w:t>对于系统未发现的问题，可人工添加问题，并与规则库中的规则进行关联，可对添加问题进行备注说明。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▲（5）可基于医院所属省</w:t>
            </w:r>
            <w:r>
              <w:rPr>
                <w:rFonts w:hint="eastAsia" w:ascii="仿宋" w:hAnsi="仿宋" w:eastAsia="仿宋" w:cs="仿宋"/>
                <w:color w:val="000000"/>
                <w:sz w:val="24"/>
                <w:szCs w:val="24"/>
                <w:lang w:val="en-US" w:eastAsia="zh-CN"/>
              </w:rPr>
              <w:t>市</w:t>
            </w:r>
            <w:r>
              <w:rPr>
                <w:rFonts w:hint="eastAsia" w:ascii="仿宋" w:hAnsi="仿宋" w:eastAsia="仿宋" w:cs="仿宋"/>
                <w:color w:val="000000"/>
                <w:sz w:val="24"/>
                <w:szCs w:val="24"/>
              </w:rPr>
              <w:t>运行病历评分表内容，进行评分表展现</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请投标产品详列是否支持北京在地化的质控标准，北京三级医院上线案例</w:t>
            </w:r>
            <w:r>
              <w:rPr>
                <w:rFonts w:hint="eastAsia" w:ascii="仿宋" w:hAnsi="仿宋" w:eastAsia="仿宋" w:cs="仿宋"/>
                <w:color w:val="auto"/>
                <w:kern w:val="0"/>
                <w:sz w:val="24"/>
                <w:szCs w:val="24"/>
                <w:lang w:eastAsia="zh-CN"/>
              </w:rPr>
              <w:t>）</w:t>
            </w:r>
            <w:r>
              <w:rPr>
                <w:rFonts w:hint="eastAsia" w:ascii="仿宋" w:hAnsi="仿宋" w:eastAsia="仿宋" w:cs="仿宋"/>
                <w:color w:val="000000"/>
                <w:sz w:val="24"/>
                <w:szCs w:val="24"/>
              </w:rPr>
              <w:t>。评分表包含：评分项目、评分标准、评分方法、扣分结果、扣分理由</w:t>
            </w: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可展示每位患者的分数，能查看每个患者的具体评分明细，并根据评分项目导航快速定位不同评分项目；扣分项目会进行标红处理，可以查看具体扣分点与扣分理由</w:t>
            </w: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人工可以修改系统评分结果，并添加备注通知到临床修改病历。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（6）可以查看每个缺陷项目机器/人工质控时间，对是否进行修改与反馈，</w:t>
            </w:r>
            <w:r>
              <w:rPr>
                <w:rFonts w:hint="eastAsia" w:ascii="仿宋" w:hAnsi="仿宋" w:eastAsia="仿宋" w:cs="仿宋"/>
                <w:strike w:val="0"/>
                <w:dstrike w:val="0"/>
                <w:color w:val="000000"/>
                <w:sz w:val="24"/>
                <w:szCs w:val="24"/>
              </w:rPr>
              <w:t>人工是否进行质控和确认均可进行留痕查看</w:t>
            </w:r>
            <w:r>
              <w:rPr>
                <w:rFonts w:hint="eastAsia" w:ascii="仿宋" w:hAnsi="仿宋" w:eastAsia="仿宋" w:cs="仿宋"/>
                <w:strike w:val="0"/>
                <w:dstrike w:val="0"/>
                <w:color w:val="000000"/>
                <w:sz w:val="24"/>
                <w:szCs w:val="24"/>
                <w:lang w:eastAsia="zh-Hans"/>
              </w:rPr>
              <w:t>，</w:t>
            </w:r>
            <w:r>
              <w:rPr>
                <w:rFonts w:hint="eastAsia" w:ascii="仿宋" w:hAnsi="仿宋" w:eastAsia="仿宋" w:cs="仿宋"/>
                <w:color w:val="000000"/>
                <w:sz w:val="24"/>
                <w:szCs w:val="24"/>
              </w:rPr>
              <w:t>并对整本病历的质控提交与审核等各个节点有时间轴记录</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评价管理</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质控任务创建：</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系统能够支持质控管理人员定期创建质控任务项目，并制定任务负责人和期望完成时间。</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▲筛选质控病历：</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支持通过多维度快速搜索病历添加到质控项目中，支持对搜索的病历进行批量、随机筛选。</w:t>
            </w:r>
            <w:r>
              <w:rPr>
                <w:rFonts w:hint="eastAsia" w:ascii="仿宋" w:hAnsi="仿宋" w:eastAsia="仿宋" w:cs="仿宋"/>
                <w:color w:val="000000"/>
                <w:sz w:val="24"/>
                <w:szCs w:val="24"/>
                <w:lang w:val="en-US" w:eastAsia="zh-CN"/>
              </w:rPr>
              <w:t>筛选的维度至少包括：有多学科会诊或外院专家诊治、ICU住院时间超48小时、有两次以上手术、肿瘤术后化疗、本次住院有5个及以上诊断等。</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查看质控项目及病历：</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质控管理人员可随时查看病历审核任务的进度，并支持查看对应病历的质控详情。</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病历评价</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质控人员登录系统，可查看到当前的质控任务，包括质控项目批次、抽取类型、评价人、进度、剩余时间（天）、开始日期、创建人、状态、操作等。</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并支持快速定位到自身需要质控的病历，在线进行病历审核。</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人工审核</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▲质控缺陷总览：</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在质控员选择一份病历进行人工审核时，系统应展示当前病历的所有质控缺陷，根据质控员查看的文书不同展示当前文书涉及的缺陷。</w:t>
            </w:r>
            <w:r>
              <w:rPr>
                <w:rFonts w:hint="eastAsia" w:ascii="仿宋" w:hAnsi="仿宋" w:eastAsia="仿宋" w:cs="仿宋"/>
                <w:strike w:val="0"/>
                <w:dstrike w:val="0"/>
                <w:color w:val="000000"/>
                <w:sz w:val="24"/>
                <w:szCs w:val="24"/>
              </w:rPr>
              <w:t>点击缺陷问题，系统会自动切换到相应的文书，并定位到缺陷对应的段落或原文上。</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人工质控与结果确认：</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人员根据系统的质控结果对病历的缺陷进行人员确认，如果认为此缺陷要求医生修改，可以把修改建议反馈给医生。如果认为此缺陷对病历质量影响不大，也可以确认通过。同时可以看到医生对缺陷建议是否修改或反馈，并对反馈结果进行确认。</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病历评分：</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系统根据医院评分表的配置及规则关联，自动对病历进行评分，质控员可以进行人工评分。可以通过添加删除缺陷进行人工干预评分，也可以通过人工修改该评估项目的得分。</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▲质控闭环：</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通过质控闭环可以清晰的看到当前病历的质控流程系统首次质控时间、人工质控时间、人工确认时间、病历提交时间以及操作人员。通过缺陷闭环可以看到某一个缺陷整个的流转过程</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病历快捷浏览</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在质控员选择一份病历进行人工审核时，系统应展示对应的病历文书，并展示当前选中病历文书的所有缺陷详情</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缺陷自动定位</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当质控员在查看缺陷条目时，点击缺陷条目后，系统支持自动跳转至该缺陷对应的病历文书原文位置，并高亮显示</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▲审核意见反馈交互</w:t>
            </w:r>
          </w:p>
        </w:tc>
        <w:tc>
          <w:tcPr>
            <w:tcW w:w="8573" w:type="dxa"/>
            <w:noWrap w:val="0"/>
            <w:vAlign w:val="center"/>
          </w:tcPr>
          <w:p>
            <w:pPr>
              <w:keepNext w:val="0"/>
              <w:keepLines w:val="0"/>
              <w:pageBreakBefore w:val="0"/>
              <w:widowControl/>
              <w:numPr>
                <w:ilvl w:val="0"/>
                <w:numId w:val="9"/>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临床端反馈：</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书写病历时，支持医生对</w:t>
            </w:r>
            <w:r>
              <w:rPr>
                <w:rFonts w:hint="eastAsia" w:ascii="仿宋" w:hAnsi="仿宋" w:eastAsia="仿宋" w:cs="仿宋"/>
                <w:color w:val="000000"/>
                <w:sz w:val="24"/>
                <w:szCs w:val="24"/>
                <w:lang w:val="en-US" w:eastAsia="zh-CN"/>
              </w:rPr>
              <w:t>系统</w:t>
            </w:r>
            <w:r>
              <w:rPr>
                <w:rFonts w:hint="eastAsia" w:ascii="仿宋" w:hAnsi="仿宋" w:eastAsia="仿宋" w:cs="仿宋"/>
                <w:color w:val="000000"/>
                <w:sz w:val="24"/>
                <w:szCs w:val="24"/>
              </w:rPr>
              <w:t>质控的病历问题在线进行问题反馈</w:t>
            </w:r>
            <w:r>
              <w:rPr>
                <w:rFonts w:hint="eastAsia" w:ascii="仿宋" w:hAnsi="仿宋" w:eastAsia="仿宋" w:cs="仿宋"/>
                <w:color w:val="000000"/>
                <w:sz w:val="24"/>
                <w:szCs w:val="24"/>
                <w:lang w:eastAsia="zh-CN"/>
              </w:rPr>
              <w:t>。</w:t>
            </w:r>
          </w:p>
          <w:p>
            <w:pPr>
              <w:keepNext w:val="0"/>
              <w:keepLines w:val="0"/>
              <w:pageBreakBefore w:val="0"/>
              <w:widowControl/>
              <w:numPr>
                <w:ilvl w:val="0"/>
                <w:numId w:val="9"/>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质控员审核：</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支持质控员对每个质控问题的反馈情况进行查看，可再次对修改不正确的缺陷进行再次反馈并填写修改建议。</w:t>
            </w:r>
          </w:p>
          <w:p>
            <w:pPr>
              <w:keepNext w:val="0"/>
              <w:keepLines w:val="0"/>
              <w:pageBreakBefore w:val="0"/>
              <w:widowControl/>
              <w:numPr>
                <w:ilvl w:val="0"/>
                <w:numId w:val="9"/>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临床端查看：</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strike/>
                <w:dstrike w:val="0"/>
                <w:color w:val="000000"/>
                <w:sz w:val="24"/>
                <w:szCs w:val="24"/>
              </w:rPr>
            </w:pPr>
            <w:r>
              <w:rPr>
                <w:rFonts w:hint="eastAsia" w:ascii="仿宋" w:hAnsi="仿宋" w:eastAsia="仿宋" w:cs="仿宋"/>
                <w:color w:val="000000"/>
                <w:sz w:val="24"/>
                <w:szCs w:val="24"/>
              </w:rPr>
              <w:t>临床端医生可对质控人员要求修改的病历进行查看和修改，如果对质控结果存在异议可在线进行反馈。</w:t>
            </w:r>
          </w:p>
          <w:p>
            <w:pPr>
              <w:keepNext w:val="0"/>
              <w:keepLines w:val="0"/>
              <w:pageBreakBefore w:val="0"/>
              <w:widowControl/>
              <w:numPr>
                <w:ilvl w:val="0"/>
                <w:numId w:val="9"/>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质控员确认：</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支持质控员按缺陷反馈情况查看病历，并对医生反馈的缺陷进行再次确认通过或再次反馈修改建议。</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统计与分析端功能</w:t>
            </w:r>
          </w:p>
        </w:tc>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首页</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支持按“今年、去年、本季、上季、本月、上月”快捷按钮或者“年度、季度、月份”维度自定义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对全院（归档/未归档）病历的质控情况进行多维度统计分析，包括病历质量分析、质控管理分析等。</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病历质量分析：</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支持自动汇总病历数、问题病历数、病历平均分、平均问题数等内容及各项的同比、环比（年）情况，并支持病历数的下钻。</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支持以柱状图、折线图、饼图、列表等直观展示病历质量情况，包括：病历级别分布、病历质量趋势分析、科室问题病历率排名TOP 5、科室平均问题数排名TOP 5、科室病历平均分排名TOP 5、科室丙级病历率排名TOP 5 、病历问题TOP 10、及时性问题TOP 5、问题文书TOP 5、规则类型分布（内涵、形式）、问题类型分布、问题修正率、问题修正率趋势等</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质控管理分析：</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支持自动汇总病历数、问题病历数、质控病历数、驳回病历数、整改病历数等内容及各项的同比、环比（年）情况，并支持详细数据的下钻。</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支持以图形的方式对病历的质控率占比、质控管理情况进行统计分析。</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在院监测</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支持对全院在院病例的病历质控情况进行实时监测，分别从在院病历质量、质控管理等维度进行统计分析。</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病历质量分析：包括不仅限于在院病历数、问题病历数、问题总数、平均问题数、病历平均分、科室问题病历分布、科室平均问题数分布、科室平均分分布、在院问题占比TOP10、及时性规则完成情况（可以下钻）、问题类型分布、规则类型分布、问题文书排名TOP 5。</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质控管理分析：包括不仅限于在院病历数、问题病历数、质控病历数、驳回病历数、整改病历数、质控率分布、驳回率分布、整改率分布。</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统计分析</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支持按年度、季度、月、自定义时间获取数据，对全院已归档/未归档病历质控情况进行可视化、多维度展示，包括质量分析、评分表分析、质控管理分析、文书时效性监测</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质量分析：支持以科室、医疗组、医生为统计维度，对病历质量情况进行统计分析，包括不仅限于病历数、问题病历数、病历平均分、平均问题数、问题病历占比、平均问题数、病历平均分、病历等级等。</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病历问题分析：系统可查看全院各科室在任意时间段的病历质控的缺陷明细，并可查看该质控缺陷对应数量的病历详情。</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评分表分析：支持以表格的形式，对医院各评分表的评分情况进行统计分析。分析内容包括：出院科室/医疗组名称/主治医生名称、病历数、平均分（当前值、环比值、环比比率）、问题数、平均问题数（当前值、环比值、环比比率）。评分表包括运行病历评分表、总体病历评分表。</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质控管理分析：支持以科室、医疗组、主治医生、质控医生为统计维度，对病历质控情况进行统计分析，包括不仅限于病历数、问题病历数、质控病历数、驳回病历数、整改病历数、病历质控率、病历驳回率、病历整改率等</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配置引擎</w:t>
            </w:r>
          </w:p>
        </w:tc>
        <w:tc>
          <w:tcPr>
            <w:tcW w:w="0" w:type="auto"/>
            <w:vMerge w:val="restart"/>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Hans" w:bidi="ar-SA"/>
              </w:rPr>
            </w:pPr>
            <w:r>
              <w:rPr>
                <w:rFonts w:hint="eastAsia" w:ascii="仿宋" w:hAnsi="仿宋" w:eastAsia="仿宋" w:cs="仿宋"/>
                <w:color w:val="000000"/>
                <w:sz w:val="24"/>
                <w:szCs w:val="24"/>
                <w:lang w:val="en-US" w:eastAsia="zh-Hans"/>
              </w:rPr>
              <w:t>评分表配置</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系统支持多版本评分表切换，如</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**省/</w:t>
            </w:r>
            <w:r>
              <w:rPr>
                <w:rFonts w:hint="eastAsia" w:ascii="仿宋" w:hAnsi="仿宋" w:eastAsia="仿宋" w:cs="仿宋"/>
                <w:color w:val="auto"/>
                <w:sz w:val="24"/>
                <w:szCs w:val="24"/>
              </w:rPr>
              <w:t>市住院病历书写质量评估标准》、《</w:t>
            </w:r>
            <w:r>
              <w:rPr>
                <w:rFonts w:hint="eastAsia" w:ascii="仿宋" w:hAnsi="仿宋" w:eastAsia="仿宋" w:cs="仿宋"/>
                <w:color w:val="auto"/>
                <w:sz w:val="24"/>
                <w:szCs w:val="24"/>
                <w:lang w:val="en-US" w:eastAsia="zh-CN"/>
              </w:rPr>
              <w:t>**省/</w:t>
            </w:r>
            <w:r>
              <w:rPr>
                <w:rFonts w:hint="eastAsia" w:ascii="仿宋" w:hAnsi="仿宋" w:eastAsia="仿宋" w:cs="仿宋"/>
                <w:color w:val="auto"/>
                <w:sz w:val="24"/>
                <w:szCs w:val="24"/>
              </w:rPr>
              <w:t>市住院病历质量检查评分表》、《</w:t>
            </w:r>
            <w:r>
              <w:rPr>
                <w:rFonts w:hint="eastAsia" w:ascii="仿宋" w:hAnsi="仿宋" w:eastAsia="仿宋" w:cs="仿宋"/>
                <w:color w:val="auto"/>
                <w:sz w:val="24"/>
                <w:szCs w:val="24"/>
                <w:lang w:val="en-US" w:eastAsia="zh-CN"/>
              </w:rPr>
              <w:t>**省/</w:t>
            </w:r>
            <w:r>
              <w:rPr>
                <w:rFonts w:hint="eastAsia" w:ascii="仿宋" w:hAnsi="仿宋" w:eastAsia="仿宋" w:cs="仿宋"/>
                <w:color w:val="auto"/>
                <w:sz w:val="24"/>
                <w:szCs w:val="24"/>
              </w:rPr>
              <w:t>市运行病历质量</w:t>
            </w:r>
            <w:r>
              <w:rPr>
                <w:rFonts w:hint="eastAsia" w:ascii="仿宋" w:hAnsi="仿宋" w:eastAsia="仿宋" w:cs="仿宋"/>
                <w:color w:val="auto"/>
                <w:sz w:val="24"/>
                <w:szCs w:val="24"/>
                <w:lang w:eastAsia="zh-CN"/>
              </w:rPr>
              <w:t>评估</w:t>
            </w:r>
            <w:r>
              <w:rPr>
                <w:rFonts w:hint="eastAsia" w:ascii="仿宋" w:hAnsi="仿宋" w:eastAsia="仿宋" w:cs="仿宋"/>
                <w:color w:val="auto"/>
                <w:sz w:val="24"/>
                <w:szCs w:val="24"/>
              </w:rPr>
              <w:t>标准》、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**省/</w:t>
            </w:r>
            <w:r>
              <w:rPr>
                <w:rFonts w:hint="eastAsia" w:ascii="仿宋" w:hAnsi="仿宋" w:eastAsia="仿宋" w:cs="仿宋"/>
                <w:color w:val="auto"/>
                <w:sz w:val="24"/>
                <w:szCs w:val="24"/>
              </w:rPr>
              <w:t>市医疗核心制度检查评分标准</w:t>
            </w:r>
            <w:r>
              <w:rPr>
                <w:rFonts w:hint="eastAsia" w:ascii="仿宋" w:hAnsi="仿宋" w:eastAsia="仿宋" w:cs="仿宋"/>
                <w:color w:val="auto"/>
                <w:sz w:val="24"/>
                <w:szCs w:val="24"/>
                <w:lang w:eastAsia="zh-CN"/>
              </w:rPr>
              <w:t>》</w:t>
            </w:r>
            <w:r>
              <w:rPr>
                <w:rFonts w:hint="eastAsia" w:ascii="仿宋" w:hAnsi="仿宋" w:eastAsia="仿宋" w:cs="仿宋"/>
                <w:color w:val="000000"/>
                <w:sz w:val="24"/>
                <w:szCs w:val="24"/>
              </w:rPr>
              <w:t>等</w:t>
            </w:r>
            <w:r>
              <w:rPr>
                <w:rFonts w:hint="eastAsia" w:ascii="仿宋" w:hAnsi="仿宋" w:eastAsia="仿宋" w:cs="仿宋"/>
                <w:color w:val="000000"/>
                <w:sz w:val="24"/>
                <w:szCs w:val="24"/>
                <w:lang w:eastAsia="zh-CN"/>
              </w:rPr>
              <w:t>。</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支持对病历评分表进行自定义编辑，支持总体病历评分表、运行病历评分表的个性化配置</w:t>
            </w:r>
            <w:r>
              <w:rPr>
                <w:rFonts w:hint="eastAsia" w:ascii="仿宋" w:hAnsi="仿宋" w:eastAsia="仿宋" w:cs="仿宋"/>
                <w:color w:val="000000"/>
                <w:sz w:val="24"/>
                <w:szCs w:val="24"/>
                <w:lang w:eastAsia="zh-CN"/>
              </w:rPr>
              <w:t>。</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val="en-US" w:eastAsia="zh-CN"/>
              </w:rPr>
              <w:t>请投标产品详列是否支持北京在地化的质控标准，北京三级医院上线案例。</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p>
        </w:tc>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Hans" w:bidi="ar-SA"/>
              </w:rPr>
            </w:pP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▲每个评分表都可以支持医院新建或导入其他省市评分表作为模板应用。评分表可配置病历类型、项目分值、评分标准、评分方法、分值设置、扣分逻辑、单项缺陷设置及关联规则等模块。支持单项否决</w:t>
            </w:r>
            <w:r>
              <w:rPr>
                <w:rFonts w:hint="eastAsia" w:ascii="仿宋" w:hAnsi="仿宋" w:eastAsia="仿宋" w:cs="仿宋"/>
                <w:color w:val="000000"/>
                <w:sz w:val="24"/>
                <w:szCs w:val="24"/>
                <w:lang w:eastAsia="zh-CN"/>
              </w:rPr>
              <w:t>项（重大缺陷项）</w:t>
            </w:r>
            <w:r>
              <w:rPr>
                <w:rFonts w:hint="eastAsia" w:ascii="仿宋" w:hAnsi="仿宋" w:eastAsia="仿宋" w:cs="仿宋"/>
                <w:color w:val="000000"/>
                <w:sz w:val="24"/>
                <w:szCs w:val="24"/>
              </w:rPr>
              <w:t>的配置；并能满足单项扣分与累计扣分两种扣分逻辑，可编辑评分表名称与等级设置。可以根据医院需求选择是否在提醒端展示</w:t>
            </w:r>
            <w:r>
              <w:rPr>
                <w:rFonts w:hint="eastAsia" w:ascii="仿宋" w:hAnsi="仿宋" w:eastAsia="仿宋" w:cs="仿宋"/>
                <w:color w:val="000000"/>
                <w:sz w:val="24"/>
                <w:szCs w:val="24"/>
                <w:lang w:eastAsia="zh-CN"/>
              </w:rPr>
              <w:t>。</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highlight w:val="yellow"/>
                <w:lang w:val="en-US" w:eastAsia="zh-Hans" w:bidi="ar-SA"/>
              </w:rPr>
            </w:pPr>
            <w:r>
              <w:rPr>
                <w:rFonts w:hint="eastAsia" w:ascii="仿宋" w:hAnsi="仿宋" w:eastAsia="仿宋" w:cs="仿宋"/>
                <w:color w:val="000000"/>
                <w:sz w:val="24"/>
                <w:szCs w:val="24"/>
              </w:rPr>
              <w:t>▲</w:t>
            </w:r>
            <w:r>
              <w:rPr>
                <w:rFonts w:hint="eastAsia" w:ascii="仿宋" w:hAnsi="仿宋" w:eastAsia="仿宋" w:cs="仿宋"/>
                <w:color w:val="000000"/>
                <w:kern w:val="2"/>
                <w:sz w:val="24"/>
                <w:szCs w:val="24"/>
                <w:highlight w:val="none"/>
                <w:lang w:eastAsia="zh-Hans" w:bidi="ar-SA"/>
              </w:rPr>
              <w:t>规则配置</w:t>
            </w:r>
            <w:r>
              <w:rPr>
                <w:rFonts w:hint="eastAsia" w:ascii="仿宋" w:hAnsi="仿宋" w:eastAsia="仿宋" w:cs="仿宋"/>
                <w:color w:val="000000"/>
                <w:kern w:val="2"/>
                <w:sz w:val="24"/>
                <w:szCs w:val="24"/>
                <w:highlight w:val="none"/>
                <w:lang w:val="en-US" w:eastAsia="zh-Hans" w:bidi="ar-SA"/>
              </w:rPr>
              <w:t>引擎</w:t>
            </w:r>
          </w:p>
        </w:tc>
        <w:tc>
          <w:tcPr>
            <w:tcW w:w="8573" w:type="dxa"/>
            <w:noWrap w:val="0"/>
            <w:vAlign w:val="center"/>
          </w:tcPr>
          <w:p>
            <w:pPr>
              <w:keepNext w:val="0"/>
              <w:keepLines w:val="0"/>
              <w:pageBreakBefore w:val="0"/>
              <w:widowControl/>
              <w:numPr>
                <w:ilvl w:val="0"/>
                <w:numId w:val="10"/>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系统支持通过规则引擎功能维护和管理医院自己的病历质控</w:t>
            </w:r>
            <w:r>
              <w:rPr>
                <w:rFonts w:hint="eastAsia" w:ascii="仿宋" w:hAnsi="仿宋" w:eastAsia="仿宋" w:cs="仿宋"/>
                <w:color w:val="000000"/>
                <w:sz w:val="24"/>
                <w:szCs w:val="24"/>
                <w:highlight w:val="none"/>
                <w:lang w:val="en-US" w:eastAsia="zh-CN"/>
              </w:rPr>
              <w:t>规则</w:t>
            </w:r>
            <w:r>
              <w:rPr>
                <w:rFonts w:hint="eastAsia" w:ascii="仿宋" w:hAnsi="仿宋" w:eastAsia="仿宋" w:cs="仿宋"/>
                <w:color w:val="000000"/>
                <w:sz w:val="24"/>
                <w:szCs w:val="24"/>
                <w:highlight w:val="none"/>
              </w:rPr>
              <w:t>库</w:t>
            </w:r>
            <w:r>
              <w:rPr>
                <w:rFonts w:hint="eastAsia" w:ascii="仿宋" w:hAnsi="仿宋" w:eastAsia="仿宋" w:cs="仿宋"/>
                <w:color w:val="000000"/>
                <w:sz w:val="24"/>
                <w:szCs w:val="24"/>
                <w:highlight w:val="none"/>
                <w:lang w:eastAsia="zh-CN"/>
              </w:rPr>
              <w:t>；</w:t>
            </w:r>
          </w:p>
          <w:p>
            <w:pPr>
              <w:keepNext w:val="0"/>
              <w:keepLines w:val="0"/>
              <w:pageBreakBefore w:val="0"/>
              <w:widowControl/>
              <w:numPr>
                <w:ilvl w:val="0"/>
                <w:numId w:val="10"/>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医院可根据质控逻辑的需要，自行新增控制规则</w:t>
            </w:r>
            <w:r>
              <w:rPr>
                <w:rFonts w:hint="eastAsia" w:ascii="仿宋" w:hAnsi="仿宋" w:eastAsia="仿宋" w:cs="仿宋"/>
                <w:color w:val="000000"/>
                <w:sz w:val="24"/>
                <w:szCs w:val="24"/>
                <w:highlight w:val="none"/>
                <w:lang w:eastAsia="zh-CN"/>
              </w:rPr>
              <w:t>；</w:t>
            </w:r>
          </w:p>
          <w:p>
            <w:pPr>
              <w:keepNext w:val="0"/>
              <w:keepLines w:val="0"/>
              <w:pageBreakBefore w:val="0"/>
              <w:widowControl/>
              <w:numPr>
                <w:ilvl w:val="0"/>
                <w:numId w:val="10"/>
              </w:numPr>
              <w:wordWrap/>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rPr>
              <w:t>医院可根据需要修改系统集成的质控规则的名称、质控逻辑、提醒内容，溯源逻辑、专科类型、专病类型、规则适用科室</w:t>
            </w:r>
            <w:r>
              <w:rPr>
                <w:rFonts w:hint="eastAsia" w:ascii="仿宋" w:hAnsi="仿宋" w:eastAsia="仿宋" w:cs="仿宋"/>
                <w:color w:val="000000"/>
                <w:sz w:val="24"/>
                <w:szCs w:val="24"/>
                <w:highlight w:val="none"/>
                <w:lang w:val="en-US" w:eastAsia="zh-CN"/>
              </w:rPr>
              <w:t>等</w:t>
            </w:r>
            <w:r>
              <w:rPr>
                <w:rFonts w:hint="eastAsia" w:ascii="仿宋" w:hAnsi="仿宋" w:eastAsia="仿宋" w:cs="仿宋"/>
                <w:color w:val="000000"/>
                <w:sz w:val="24"/>
                <w:szCs w:val="24"/>
                <w:highlight w:val="none"/>
              </w:rPr>
              <w:t>相关内容。</w:t>
            </w:r>
          </w:p>
        </w:tc>
        <w:tc>
          <w:tcPr>
            <w:tcW w:w="2885" w:type="dxa"/>
            <w:noWrap w:val="0"/>
            <w:vAlign w:val="center"/>
          </w:tcPr>
          <w:p>
            <w:pPr>
              <w:keepNext w:val="0"/>
              <w:keepLines w:val="0"/>
              <w:pageBreakBefore w:val="0"/>
              <w:widowControl/>
              <w:numPr>
                <w:ilvl w:val="0"/>
                <w:numId w:val="10"/>
              </w:numPr>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权限配置</w:t>
            </w: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用户管理</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系统应支持管理员进行角色配置及角色对应的权限管理。</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功能权限</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系统应支持管理员对角色的功能模块权限进行自定义配置管理。</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数据权限</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系统应支持管理员对角色数据查看权限的范围进行自定义配置管理。</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r>
              <w:rPr>
                <w:rFonts w:hint="eastAsia" w:ascii="仿宋" w:hAnsi="仿宋" w:eastAsia="仿宋" w:cs="仿宋"/>
                <w:color w:val="000000"/>
                <w:sz w:val="24"/>
                <w:szCs w:val="24"/>
                <w:lang w:val="en-US" w:eastAsia="zh-Hans"/>
              </w:rPr>
              <w:t>质控规则</w:t>
            </w: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覆盖表单</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覆盖</w:t>
            </w:r>
            <w:r>
              <w:rPr>
                <w:rFonts w:hint="eastAsia" w:ascii="仿宋" w:hAnsi="仿宋" w:eastAsia="仿宋" w:cs="仿宋"/>
                <w:color w:val="000000"/>
                <w:sz w:val="24"/>
                <w:szCs w:val="24"/>
              </w:rPr>
              <w:t>病历文书包</w:t>
            </w:r>
            <w:r>
              <w:rPr>
                <w:rFonts w:hint="eastAsia" w:ascii="仿宋" w:hAnsi="仿宋" w:eastAsia="仿宋" w:cs="仿宋"/>
                <w:color w:val="000000"/>
                <w:sz w:val="24"/>
                <w:szCs w:val="24"/>
                <w:lang w:val="en-US" w:eastAsia="zh-CN"/>
              </w:rPr>
              <w:t>含</w:t>
            </w:r>
            <w:r>
              <w:rPr>
                <w:rFonts w:hint="eastAsia" w:ascii="仿宋" w:hAnsi="仿宋" w:eastAsia="仿宋" w:cs="仿宋"/>
                <w:color w:val="000000"/>
                <w:sz w:val="24"/>
                <w:szCs w:val="24"/>
                <w:lang w:eastAsia="zh-CN"/>
              </w:rPr>
              <w:t>但不限于</w:t>
            </w:r>
            <w:r>
              <w:rPr>
                <w:rFonts w:hint="eastAsia" w:ascii="仿宋" w:hAnsi="仿宋" w:eastAsia="仿宋" w:cs="仿宋"/>
                <w:color w:val="000000"/>
                <w:sz w:val="24"/>
                <w:szCs w:val="24"/>
              </w:rPr>
              <w:t>入院记录、首次病程记录、</w:t>
            </w:r>
            <w:r>
              <w:rPr>
                <w:rFonts w:hint="eastAsia" w:ascii="仿宋" w:hAnsi="仿宋" w:eastAsia="仿宋" w:cs="仿宋"/>
                <w:color w:val="000000"/>
                <w:sz w:val="24"/>
                <w:szCs w:val="24"/>
                <w:lang w:eastAsia="zh-CN"/>
              </w:rPr>
              <w:t>日常病程记录、上级医师查房记录、术前小结、</w:t>
            </w:r>
            <w:r>
              <w:rPr>
                <w:rFonts w:hint="eastAsia" w:ascii="仿宋" w:hAnsi="仿宋" w:eastAsia="仿宋" w:cs="仿宋"/>
                <w:color w:val="000000"/>
                <w:sz w:val="24"/>
                <w:szCs w:val="24"/>
              </w:rPr>
              <w:t>手术记录、</w:t>
            </w:r>
            <w:r>
              <w:rPr>
                <w:rFonts w:hint="eastAsia" w:ascii="仿宋" w:hAnsi="仿宋" w:eastAsia="仿宋" w:cs="仿宋"/>
                <w:color w:val="000000"/>
                <w:sz w:val="24"/>
                <w:szCs w:val="24"/>
                <w:lang w:eastAsia="zh-CN"/>
              </w:rPr>
              <w:t>术后病程、操作记录、</w:t>
            </w:r>
            <w:r>
              <w:rPr>
                <w:rFonts w:hint="eastAsia" w:ascii="仿宋" w:hAnsi="仿宋" w:eastAsia="仿宋" w:cs="仿宋"/>
                <w:color w:val="000000"/>
                <w:sz w:val="24"/>
                <w:szCs w:val="24"/>
              </w:rPr>
              <w:t>会诊记录、输血记录、转科记录</w:t>
            </w:r>
            <w:r>
              <w:rPr>
                <w:rFonts w:hint="eastAsia" w:ascii="仿宋" w:hAnsi="仿宋" w:eastAsia="仿宋" w:cs="仿宋"/>
                <w:color w:val="000000"/>
                <w:sz w:val="24"/>
                <w:szCs w:val="24"/>
                <w:lang w:eastAsia="zh-CN"/>
              </w:rPr>
              <w:t>、交接班记录、阶段小结、抢救记录、病例讨论记录、出院</w:t>
            </w:r>
            <w:r>
              <w:rPr>
                <w:rFonts w:hint="eastAsia" w:ascii="仿宋" w:hAnsi="仿宋" w:eastAsia="仿宋" w:cs="仿宋"/>
                <w:color w:val="000000"/>
                <w:sz w:val="24"/>
                <w:szCs w:val="24"/>
                <w:lang w:val="en-US" w:eastAsia="zh-CN"/>
              </w:rPr>
              <w:t>/死亡</w:t>
            </w:r>
            <w:r>
              <w:rPr>
                <w:rFonts w:hint="eastAsia" w:ascii="仿宋" w:hAnsi="仿宋" w:eastAsia="仿宋" w:cs="仿宋"/>
                <w:color w:val="000000"/>
                <w:sz w:val="24"/>
                <w:szCs w:val="24"/>
                <w:lang w:eastAsia="zh-CN"/>
              </w:rPr>
              <w:t>记录、</w:t>
            </w:r>
            <w:r>
              <w:rPr>
                <w:rFonts w:hint="eastAsia" w:ascii="仿宋" w:hAnsi="仿宋" w:eastAsia="仿宋" w:cs="仿宋"/>
                <w:color w:val="000000"/>
                <w:sz w:val="24"/>
                <w:szCs w:val="24"/>
                <w:lang w:val="en-US" w:eastAsia="zh-CN"/>
              </w:rPr>
              <w:t>24小时内入出院记录、24小时内入院死亡记录</w:t>
            </w:r>
            <w:r>
              <w:rPr>
                <w:rFonts w:hint="eastAsia" w:ascii="仿宋" w:hAnsi="仿宋" w:eastAsia="仿宋" w:cs="仿宋"/>
                <w:color w:val="000000"/>
                <w:sz w:val="24"/>
                <w:szCs w:val="24"/>
              </w:rPr>
              <w:t>等。</w:t>
            </w:r>
          </w:p>
        </w:tc>
        <w:tc>
          <w:tcPr>
            <w:tcW w:w="2885"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形式</w:t>
            </w:r>
            <w:r>
              <w:rPr>
                <w:rFonts w:hint="eastAsia" w:ascii="仿宋" w:hAnsi="仿宋" w:eastAsia="仿宋" w:cs="仿宋"/>
                <w:color w:val="000000"/>
                <w:sz w:val="24"/>
                <w:szCs w:val="24"/>
              </w:rPr>
              <w:t>质控规则覆盖</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sz w:val="24"/>
                <w:szCs w:val="24"/>
              </w:rPr>
              <w:t>形式质控内容包括</w:t>
            </w:r>
            <w:r>
              <w:rPr>
                <w:rFonts w:hint="eastAsia" w:ascii="仿宋" w:hAnsi="仿宋" w:eastAsia="仿宋" w:cs="仿宋"/>
                <w:sz w:val="24"/>
                <w:szCs w:val="24"/>
                <w:lang w:val="en-US" w:eastAsia="zh-CN"/>
              </w:rPr>
              <w:t>含</w:t>
            </w:r>
            <w:r>
              <w:rPr>
                <w:rFonts w:hint="eastAsia" w:ascii="仿宋" w:hAnsi="仿宋" w:eastAsia="仿宋" w:cs="仿宋"/>
                <w:sz w:val="24"/>
                <w:szCs w:val="24"/>
                <w:lang w:eastAsia="zh-CN"/>
              </w:rPr>
              <w:t>但不限于病历</w:t>
            </w:r>
            <w:r>
              <w:rPr>
                <w:rFonts w:hint="eastAsia" w:ascii="仿宋" w:hAnsi="仿宋" w:eastAsia="仿宋" w:cs="仿宋"/>
                <w:sz w:val="24"/>
                <w:szCs w:val="24"/>
              </w:rPr>
              <w:t>记录的完整性、合理性、一致</w:t>
            </w:r>
            <w:r>
              <w:rPr>
                <w:rFonts w:hint="eastAsia" w:ascii="仿宋" w:hAnsi="仿宋" w:eastAsia="仿宋" w:cs="仿宋"/>
                <w:color w:val="auto"/>
                <w:sz w:val="24"/>
                <w:szCs w:val="24"/>
              </w:rPr>
              <w:t>性、时效性</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w:t>
            </w:r>
          </w:p>
          <w:p>
            <w:pPr>
              <w:pStyle w:val="2"/>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投标产品应分类逐一列出其具体支持的系统质控规则点，除医院可自行实现的完整性条目外（如结构化项目完整性管控），其余质控规则点进行专家评价打分。</w:t>
            </w:r>
          </w:p>
        </w:tc>
        <w:tc>
          <w:tcPr>
            <w:tcW w:w="2885" w:type="dxa"/>
            <w:noWrap w:val="0"/>
            <w:vAlign w:val="center"/>
          </w:tcPr>
          <w:p>
            <w:pPr>
              <w:pStyle w:val="2"/>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Hans"/>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内涵</w:t>
            </w:r>
            <w:r>
              <w:rPr>
                <w:rFonts w:hint="eastAsia" w:ascii="仿宋" w:hAnsi="仿宋" w:eastAsia="仿宋" w:cs="仿宋"/>
                <w:color w:val="000000"/>
                <w:sz w:val="24"/>
                <w:szCs w:val="24"/>
              </w:rPr>
              <w:t>质控规则覆盖</w:t>
            </w:r>
          </w:p>
        </w:tc>
        <w:tc>
          <w:tcPr>
            <w:tcW w:w="8573" w:type="dxa"/>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内涵质控规则包括</w:t>
            </w:r>
            <w:r>
              <w:rPr>
                <w:rFonts w:hint="eastAsia" w:ascii="仿宋" w:hAnsi="仿宋" w:eastAsia="仿宋" w:cs="仿宋"/>
                <w:sz w:val="24"/>
                <w:szCs w:val="24"/>
                <w:lang w:val="en-US" w:eastAsia="zh-CN"/>
              </w:rPr>
              <w:t>含</w:t>
            </w:r>
            <w:r>
              <w:rPr>
                <w:rFonts w:hint="eastAsia" w:ascii="仿宋" w:hAnsi="仿宋" w:eastAsia="仿宋" w:cs="仿宋"/>
                <w:sz w:val="24"/>
                <w:szCs w:val="24"/>
                <w:lang w:eastAsia="zh-CN"/>
              </w:rPr>
              <w:t>但不限于</w:t>
            </w:r>
            <w:r>
              <w:rPr>
                <w:rFonts w:hint="eastAsia" w:ascii="仿宋" w:hAnsi="仿宋" w:eastAsia="仿宋" w:cs="仿宋"/>
                <w:sz w:val="24"/>
                <w:szCs w:val="24"/>
              </w:rPr>
              <w:t>病历的完整性质控规则</w:t>
            </w:r>
            <w:r>
              <w:rPr>
                <w:rFonts w:hint="eastAsia" w:ascii="仿宋" w:hAnsi="仿宋" w:eastAsia="仿宋" w:cs="仿宋"/>
                <w:sz w:val="24"/>
                <w:szCs w:val="24"/>
                <w:lang w:eastAsia="zh-CN"/>
              </w:rPr>
              <w:t>、</w:t>
            </w:r>
            <w:r>
              <w:rPr>
                <w:rFonts w:hint="eastAsia" w:ascii="仿宋" w:hAnsi="仿宋" w:eastAsia="仿宋" w:cs="仿宋"/>
                <w:sz w:val="24"/>
                <w:szCs w:val="24"/>
              </w:rPr>
              <w:t>合理性质控规则、一致性质控规则</w:t>
            </w:r>
            <w:r>
              <w:rPr>
                <w:rFonts w:hint="eastAsia" w:ascii="仿宋" w:hAnsi="仿宋" w:eastAsia="仿宋" w:cs="仿宋"/>
                <w:sz w:val="24"/>
                <w:szCs w:val="24"/>
                <w:lang w:eastAsia="zh-CN"/>
              </w:rPr>
              <w:t>、</w:t>
            </w:r>
            <w:r>
              <w:rPr>
                <w:rFonts w:hint="eastAsia" w:ascii="仿宋" w:hAnsi="仿宋" w:eastAsia="仿宋" w:cs="仿宋"/>
                <w:sz w:val="24"/>
                <w:szCs w:val="24"/>
              </w:rPr>
              <w:t>雷同性质控规则</w:t>
            </w:r>
            <w:r>
              <w:rPr>
                <w:rFonts w:hint="eastAsia" w:ascii="仿宋" w:hAnsi="仿宋" w:eastAsia="仿宋" w:cs="仿宋"/>
                <w:sz w:val="24"/>
                <w:szCs w:val="24"/>
                <w:lang w:eastAsia="zh-CN"/>
              </w:rPr>
              <w:t>、</w:t>
            </w:r>
            <w:r>
              <w:rPr>
                <w:rFonts w:hint="eastAsia" w:ascii="仿宋" w:hAnsi="仿宋" w:eastAsia="仿宋" w:cs="仿宋"/>
                <w:sz w:val="24"/>
                <w:szCs w:val="24"/>
              </w:rPr>
              <w:t>专科</w:t>
            </w:r>
            <w:r>
              <w:rPr>
                <w:rFonts w:hint="eastAsia" w:ascii="仿宋" w:hAnsi="仿宋" w:eastAsia="仿宋" w:cs="仿宋"/>
                <w:sz w:val="24"/>
                <w:szCs w:val="24"/>
                <w:lang w:eastAsia="zh-CN"/>
              </w:rPr>
              <w:t>专病</w:t>
            </w:r>
            <w:r>
              <w:rPr>
                <w:rFonts w:hint="eastAsia" w:ascii="仿宋" w:hAnsi="仿宋" w:eastAsia="仿宋" w:cs="仿宋"/>
                <w:sz w:val="24"/>
                <w:szCs w:val="24"/>
              </w:rPr>
              <w:t>质控规则</w:t>
            </w:r>
            <w:r>
              <w:rPr>
                <w:rFonts w:hint="eastAsia" w:ascii="仿宋" w:hAnsi="仿宋" w:eastAsia="仿宋" w:cs="仿宋"/>
                <w:sz w:val="24"/>
                <w:szCs w:val="24"/>
                <w:lang w:eastAsia="zh-CN"/>
              </w:rPr>
              <w:t>等</w:t>
            </w:r>
            <w:r>
              <w:rPr>
                <w:rFonts w:hint="eastAsia" w:ascii="仿宋" w:hAnsi="仿宋" w:eastAsia="仿宋" w:cs="仿宋"/>
                <w:sz w:val="24"/>
                <w:szCs w:val="24"/>
              </w:rPr>
              <w:t>。</w:t>
            </w:r>
          </w:p>
          <w:p>
            <w:pPr>
              <w:keepNext w:val="0"/>
              <w:keepLines w:val="0"/>
              <w:pageBreakBefore w:val="0"/>
              <w:widowControl/>
              <w:numPr>
                <w:ilvl w:val="0"/>
                <w:numId w:val="11"/>
              </w:numPr>
              <w:wordWrap/>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内涵完整性规则</w:t>
            </w:r>
            <w:r>
              <w:rPr>
                <w:rFonts w:hint="eastAsia" w:ascii="仿宋" w:hAnsi="仿宋" w:eastAsia="仿宋" w:cs="仿宋"/>
                <w:sz w:val="24"/>
                <w:szCs w:val="24"/>
                <w:lang w:eastAsia="zh-CN"/>
              </w:rPr>
              <w:t>：</w:t>
            </w:r>
            <w:r>
              <w:rPr>
                <w:rFonts w:hint="eastAsia" w:ascii="仿宋" w:hAnsi="仿宋" w:eastAsia="仿宋" w:cs="仿宋"/>
                <w:sz w:val="24"/>
                <w:szCs w:val="24"/>
              </w:rPr>
              <w:t>支持对各病历文书的记录内容是否存在缺陷进行检查</w:t>
            </w:r>
            <w:r>
              <w:rPr>
                <w:rFonts w:hint="eastAsia" w:ascii="仿宋" w:hAnsi="仿宋" w:eastAsia="仿宋" w:cs="仿宋"/>
                <w:sz w:val="24"/>
                <w:szCs w:val="24"/>
                <w:lang w:eastAsia="zh-CN"/>
              </w:rPr>
              <w:t>；</w:t>
            </w:r>
          </w:p>
          <w:p>
            <w:pPr>
              <w:keepNext w:val="0"/>
              <w:keepLines w:val="0"/>
              <w:pageBreakBefore w:val="0"/>
              <w:widowControl/>
              <w:numPr>
                <w:ilvl w:val="0"/>
                <w:numId w:val="11"/>
              </w:numPr>
              <w:wordWrap/>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诊疗过程合理性规则</w:t>
            </w:r>
            <w:r>
              <w:rPr>
                <w:rFonts w:hint="eastAsia" w:ascii="仿宋" w:hAnsi="仿宋" w:eastAsia="仿宋" w:cs="仿宋"/>
                <w:sz w:val="24"/>
                <w:szCs w:val="24"/>
                <w:lang w:eastAsia="zh-CN"/>
              </w:rPr>
              <w:t>：</w:t>
            </w:r>
            <w:r>
              <w:rPr>
                <w:rFonts w:hint="eastAsia" w:ascii="仿宋" w:hAnsi="仿宋" w:eastAsia="仿宋" w:cs="仿宋"/>
                <w:sz w:val="24"/>
                <w:szCs w:val="24"/>
              </w:rPr>
              <w:t>支持结合患者临床医生工作站病历文书以及医嘱、检验检查结果等，判断医生的诊疗行为的记录是否符合患者病情特点</w:t>
            </w:r>
            <w:r>
              <w:rPr>
                <w:rFonts w:hint="eastAsia" w:ascii="仿宋" w:hAnsi="仿宋" w:eastAsia="仿宋" w:cs="仿宋"/>
                <w:sz w:val="24"/>
                <w:szCs w:val="24"/>
                <w:lang w:eastAsia="zh-CN"/>
              </w:rPr>
              <w:t>；</w:t>
            </w:r>
          </w:p>
          <w:p>
            <w:pPr>
              <w:keepNext w:val="0"/>
              <w:keepLines w:val="0"/>
              <w:pageBreakBefore w:val="0"/>
              <w:widowControl/>
              <w:numPr>
                <w:ilvl w:val="0"/>
                <w:numId w:val="11"/>
              </w:numPr>
              <w:wordWrap/>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内涵一致性规则</w:t>
            </w:r>
            <w:r>
              <w:rPr>
                <w:rFonts w:hint="eastAsia" w:ascii="仿宋" w:hAnsi="仿宋" w:eastAsia="仿宋" w:cs="仿宋"/>
                <w:sz w:val="24"/>
                <w:szCs w:val="24"/>
                <w:lang w:eastAsia="zh-CN"/>
              </w:rPr>
              <w:t>：</w:t>
            </w:r>
            <w:r>
              <w:rPr>
                <w:rFonts w:hint="eastAsia" w:ascii="仿宋" w:hAnsi="仿宋" w:eastAsia="仿宋" w:cs="仿宋"/>
                <w:sz w:val="24"/>
                <w:szCs w:val="24"/>
              </w:rPr>
              <w:t>支持检查文书中对同一情况的记录是否一致进行质控，以此来保证数据准确性</w:t>
            </w:r>
            <w:r>
              <w:rPr>
                <w:rFonts w:hint="eastAsia" w:ascii="仿宋" w:hAnsi="仿宋" w:eastAsia="仿宋" w:cs="仿宋"/>
                <w:sz w:val="24"/>
                <w:szCs w:val="24"/>
                <w:lang w:eastAsia="zh-CN"/>
              </w:rPr>
              <w:t>；</w:t>
            </w:r>
          </w:p>
          <w:p>
            <w:pPr>
              <w:keepNext w:val="0"/>
              <w:keepLines w:val="0"/>
              <w:pageBreakBefore w:val="0"/>
              <w:widowControl/>
              <w:numPr>
                <w:ilvl w:val="0"/>
                <w:numId w:val="11"/>
              </w:numPr>
              <w:wordWrap/>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客观逻辑一致性规则</w:t>
            </w:r>
            <w:r>
              <w:rPr>
                <w:rFonts w:hint="eastAsia" w:ascii="仿宋" w:hAnsi="仿宋" w:eastAsia="仿宋" w:cs="仿宋"/>
                <w:sz w:val="24"/>
                <w:szCs w:val="24"/>
                <w:lang w:eastAsia="zh-CN"/>
              </w:rPr>
              <w:t>：</w:t>
            </w:r>
            <w:r>
              <w:rPr>
                <w:rFonts w:hint="eastAsia" w:ascii="仿宋" w:hAnsi="仿宋" w:eastAsia="仿宋" w:cs="仿宋"/>
                <w:sz w:val="24"/>
                <w:szCs w:val="24"/>
              </w:rPr>
              <w:t>系统可检查全病历中记录的内容是否符合客观逻辑一致性</w:t>
            </w:r>
            <w:r>
              <w:rPr>
                <w:rFonts w:hint="eastAsia" w:ascii="仿宋" w:hAnsi="仿宋" w:eastAsia="仿宋" w:cs="仿宋"/>
                <w:sz w:val="24"/>
                <w:szCs w:val="24"/>
                <w:lang w:eastAsia="zh-CN"/>
              </w:rPr>
              <w:t>，</w:t>
            </w:r>
            <w:r>
              <w:rPr>
                <w:rFonts w:hint="eastAsia" w:ascii="仿宋" w:hAnsi="仿宋" w:eastAsia="仿宋" w:cs="仿宋"/>
                <w:sz w:val="24"/>
                <w:szCs w:val="24"/>
              </w:rPr>
              <w:t>如：男性患者不应存在月经史描述</w:t>
            </w:r>
            <w:r>
              <w:rPr>
                <w:rFonts w:hint="eastAsia" w:ascii="仿宋" w:hAnsi="仿宋" w:eastAsia="仿宋" w:cs="仿宋"/>
                <w:sz w:val="24"/>
                <w:szCs w:val="24"/>
                <w:lang w:eastAsia="zh-CN"/>
              </w:rPr>
              <w:t>、</w:t>
            </w:r>
            <w:r>
              <w:rPr>
                <w:rFonts w:hint="eastAsia" w:ascii="仿宋" w:hAnsi="仿宋" w:eastAsia="仿宋" w:cs="仿宋"/>
                <w:sz w:val="24"/>
                <w:szCs w:val="24"/>
              </w:rPr>
              <w:t>女性患者查体与性别不符</w:t>
            </w:r>
            <w:r>
              <w:rPr>
                <w:rFonts w:hint="eastAsia" w:ascii="仿宋" w:hAnsi="仿宋" w:eastAsia="仿宋" w:cs="仿宋"/>
                <w:sz w:val="24"/>
                <w:szCs w:val="24"/>
                <w:lang w:eastAsia="zh-CN"/>
              </w:rPr>
              <w:t>等；</w:t>
            </w:r>
          </w:p>
          <w:p>
            <w:pPr>
              <w:keepNext w:val="0"/>
              <w:keepLines w:val="0"/>
              <w:pageBreakBefore w:val="0"/>
              <w:widowControl/>
              <w:numPr>
                <w:ilvl w:val="0"/>
                <w:numId w:val="11"/>
              </w:numPr>
              <w:wordWrap/>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雷同性规则</w:t>
            </w:r>
            <w:r>
              <w:rPr>
                <w:rFonts w:hint="eastAsia" w:ascii="仿宋" w:hAnsi="仿宋" w:eastAsia="仿宋" w:cs="仿宋"/>
                <w:sz w:val="24"/>
                <w:szCs w:val="24"/>
                <w:lang w:eastAsia="zh-CN"/>
              </w:rPr>
              <w:t>：</w:t>
            </w:r>
            <w:r>
              <w:rPr>
                <w:rFonts w:hint="eastAsia" w:ascii="仿宋" w:hAnsi="仿宋" w:eastAsia="仿宋" w:cs="仿宋"/>
                <w:sz w:val="24"/>
                <w:szCs w:val="24"/>
              </w:rPr>
              <w:t>支持检查全病历文书记录，对文书进行雷同性判断，当相似度超过一定比例后主动提示质控缺陷</w:t>
            </w:r>
            <w:r>
              <w:rPr>
                <w:rFonts w:hint="eastAsia" w:ascii="仿宋" w:hAnsi="仿宋" w:eastAsia="仿宋" w:cs="仿宋"/>
                <w:sz w:val="24"/>
                <w:szCs w:val="24"/>
                <w:lang w:eastAsia="zh-CN"/>
              </w:rPr>
              <w:t>，如：</w:t>
            </w:r>
            <w:r>
              <w:rPr>
                <w:rFonts w:hint="eastAsia" w:ascii="仿宋" w:hAnsi="仿宋" w:eastAsia="仿宋" w:cs="仿宋"/>
                <w:sz w:val="24"/>
                <w:szCs w:val="24"/>
              </w:rPr>
              <w:t>▲病程记录（首次病程/首次查房/日常查房/上级医师查房）高度雷同</w:t>
            </w:r>
            <w:r>
              <w:rPr>
                <w:rFonts w:hint="eastAsia" w:ascii="仿宋" w:hAnsi="仿宋" w:eastAsia="仿宋" w:cs="仿宋"/>
                <w:sz w:val="24"/>
                <w:szCs w:val="24"/>
                <w:lang w:eastAsia="zh-CN"/>
              </w:rPr>
              <w:t>、</w:t>
            </w:r>
            <w:r>
              <w:rPr>
                <w:rFonts w:hint="eastAsia" w:ascii="仿宋" w:hAnsi="仿宋" w:eastAsia="仿宋" w:cs="仿宋"/>
                <w:sz w:val="24"/>
                <w:szCs w:val="24"/>
              </w:rPr>
              <w:t>首次病程中病例特点的内容与入院记录现病史存在高度相似情况</w:t>
            </w:r>
            <w:r>
              <w:rPr>
                <w:rFonts w:hint="eastAsia" w:ascii="仿宋" w:hAnsi="仿宋" w:eastAsia="仿宋" w:cs="仿宋"/>
                <w:sz w:val="24"/>
                <w:szCs w:val="24"/>
                <w:lang w:eastAsia="zh-CN"/>
              </w:rPr>
              <w:t>等；</w:t>
            </w:r>
          </w:p>
          <w:p>
            <w:pPr>
              <w:keepNext w:val="0"/>
              <w:keepLines w:val="0"/>
              <w:pageBreakBefore w:val="0"/>
              <w:widowControl/>
              <w:numPr>
                <w:ilvl w:val="0"/>
                <w:numId w:val="11"/>
              </w:numPr>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rPr>
              <w:t>专科</w:t>
            </w:r>
            <w:r>
              <w:rPr>
                <w:rFonts w:hint="eastAsia" w:ascii="仿宋" w:hAnsi="仿宋" w:eastAsia="仿宋" w:cs="仿宋"/>
                <w:sz w:val="24"/>
                <w:szCs w:val="24"/>
                <w:lang w:eastAsia="zh-CN"/>
              </w:rPr>
              <w:t>专病</w:t>
            </w:r>
            <w:r>
              <w:rPr>
                <w:rFonts w:hint="eastAsia" w:ascii="仿宋" w:hAnsi="仿宋" w:eastAsia="仿宋" w:cs="仿宋"/>
                <w:sz w:val="24"/>
                <w:szCs w:val="24"/>
              </w:rPr>
              <w:t>质控规则</w:t>
            </w:r>
            <w:r>
              <w:rPr>
                <w:rFonts w:hint="eastAsia" w:ascii="仿宋" w:hAnsi="仿宋" w:eastAsia="仿宋" w:cs="仿宋"/>
                <w:sz w:val="24"/>
                <w:szCs w:val="24"/>
                <w:lang w:eastAsia="zh-CN"/>
              </w:rPr>
              <w:t>：</w:t>
            </w:r>
            <w:r>
              <w:rPr>
                <w:rFonts w:hint="eastAsia" w:ascii="仿宋" w:hAnsi="仿宋" w:eastAsia="仿宋" w:cs="仿宋"/>
                <w:sz w:val="24"/>
                <w:szCs w:val="24"/>
              </w:rPr>
              <w:t>系统支持</w:t>
            </w:r>
            <w:r>
              <w:rPr>
                <w:rFonts w:hint="eastAsia" w:ascii="仿宋" w:hAnsi="仿宋" w:eastAsia="仿宋" w:cs="仿宋"/>
                <w:sz w:val="24"/>
                <w:szCs w:val="24"/>
                <w:lang w:eastAsia="zh-CN"/>
              </w:rPr>
              <w:t>部分</w:t>
            </w:r>
            <w:r>
              <w:rPr>
                <w:rFonts w:hint="eastAsia" w:ascii="仿宋" w:hAnsi="仿宋" w:eastAsia="仿宋" w:cs="仿宋"/>
                <w:sz w:val="24"/>
                <w:szCs w:val="24"/>
              </w:rPr>
              <w:t>专科相关的质控规则，如IgA肾病患者，专科检查中缺失IgA肾病相关体征；患者诊断胎膜</w:t>
            </w:r>
            <w:r>
              <w:rPr>
                <w:rFonts w:hint="eastAsia" w:ascii="仿宋" w:hAnsi="仿宋" w:eastAsia="仿宋" w:cs="仿宋"/>
                <w:color w:val="auto"/>
                <w:sz w:val="24"/>
                <w:szCs w:val="24"/>
              </w:rPr>
              <w:t>早破，现病史中需记录阴道流液性状描述和ph试纸检测结果</w:t>
            </w:r>
            <w:r>
              <w:rPr>
                <w:rFonts w:hint="eastAsia" w:ascii="仿宋" w:hAnsi="仿宋" w:eastAsia="仿宋" w:cs="仿宋"/>
                <w:color w:val="auto"/>
                <w:sz w:val="24"/>
                <w:szCs w:val="24"/>
                <w:lang w:eastAsia="zh-CN"/>
              </w:rPr>
              <w:t>等。</w:t>
            </w:r>
          </w:p>
          <w:p>
            <w:pPr>
              <w:pStyle w:val="2"/>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投标产品应分类逐一列出其具体支持的系统质控规则点，除医院可自行实现的完整性条目外（如结构化项目完整性管控），其余质控规则点进行专家评价打分。</w:t>
            </w:r>
          </w:p>
        </w:tc>
        <w:tc>
          <w:tcPr>
            <w:tcW w:w="2885" w:type="dxa"/>
            <w:noWrap w:val="0"/>
            <w:vAlign w:val="center"/>
          </w:tcPr>
          <w:p>
            <w:pPr>
              <w:pStyle w:val="2"/>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0" w:type="auto"/>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规则管理</w:t>
            </w:r>
          </w:p>
        </w:tc>
        <w:tc>
          <w:tcPr>
            <w:tcW w:w="8573"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支持根据医院实际质控情况对质控规则进行开启关闭，质控级别配置，同时支持对时效性规则进行倒计时提醒时间的配置。 </w:t>
            </w:r>
          </w:p>
        </w:tc>
        <w:tc>
          <w:tcPr>
            <w:tcW w:w="2885"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sz w:val="24"/>
                <w:szCs w:val="24"/>
              </w:rPr>
              <w:t>核心制度</w:t>
            </w:r>
            <w:r>
              <w:rPr>
                <w:rFonts w:hint="eastAsia" w:ascii="仿宋" w:hAnsi="仿宋" w:eastAsia="仿宋" w:cs="仿宋"/>
                <w:b w:val="0"/>
                <w:bCs/>
                <w:sz w:val="24"/>
                <w:szCs w:val="24"/>
                <w:lang w:eastAsia="zh-CN"/>
              </w:rPr>
              <w:t>质控</w:t>
            </w:r>
          </w:p>
        </w:tc>
        <w:tc>
          <w:tcPr>
            <w:tcW w:w="0" w:type="auto"/>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sz w:val="24"/>
                <w:szCs w:val="24"/>
              </w:rPr>
              <w:t>核心制度</w:t>
            </w:r>
          </w:p>
        </w:tc>
        <w:tc>
          <w:tcPr>
            <w:tcW w:w="8573" w:type="dxa"/>
            <w:noWrap w:val="0"/>
            <w:vAlign w:val="center"/>
          </w:tcPr>
          <w:p>
            <w:pPr>
              <w:numPr>
                <w:ilvl w:val="0"/>
                <w:numId w:val="0"/>
              </w:numPr>
              <w:spacing w:beforeLines="0" w:afterLines="0"/>
              <w:ind w:leftChars="0"/>
              <w:jc w:val="left"/>
              <w:rPr>
                <w:rFonts w:hint="eastAsia" w:ascii="仿宋" w:hAnsi="仿宋" w:eastAsia="仿宋" w:cs="仿宋"/>
                <w:b w:val="0"/>
                <w:bCs/>
                <w:color w:val="000000"/>
                <w:sz w:val="24"/>
                <w:szCs w:val="24"/>
              </w:rPr>
            </w:pPr>
            <w:r>
              <w:rPr>
                <w:rFonts w:hint="eastAsia" w:ascii="仿宋" w:hAnsi="仿宋" w:eastAsia="仿宋" w:cs="仿宋"/>
                <w:sz w:val="24"/>
                <w:szCs w:val="24"/>
              </w:rPr>
              <w:t>系统需满足医院管理部门对18项医疗核心制度患者问题病历的检出功能：</w:t>
            </w:r>
            <w:r>
              <w:rPr>
                <w:rFonts w:hint="eastAsia" w:ascii="仿宋" w:hAnsi="仿宋" w:eastAsia="仿宋" w:cs="仿宋"/>
                <w:sz w:val="24"/>
                <w:szCs w:val="24"/>
              </w:rPr>
              <w:br w:type="textWrapping"/>
            </w:r>
            <w:r>
              <w:rPr>
                <w:rFonts w:hint="eastAsia" w:ascii="仿宋" w:hAnsi="仿宋" w:eastAsia="仿宋" w:cs="仿宋"/>
                <w:sz w:val="24"/>
                <w:szCs w:val="24"/>
              </w:rPr>
              <w:t>（1）18项医疗核心制度范围：首诊负责制度、三级查房制度、会诊制度 、分级护理制度 、值班和交接班制度、疑难病例讨论制度、急危重患者抢救制度、术前讨论制度、死亡病例讨论制度、查对制度、手术安全核查制度 、手术分级管理制度、新技术和新项目准入制度、危急值报告制度、病历管理制度、抗菌药物分级管理制度、临床用血审核制度、信息安全管理制度。</w:t>
            </w:r>
            <w:r>
              <w:rPr>
                <w:rFonts w:hint="eastAsia" w:ascii="仿宋" w:hAnsi="仿宋" w:eastAsia="仿宋" w:cs="仿宋"/>
                <w:sz w:val="24"/>
                <w:szCs w:val="24"/>
              </w:rPr>
              <w:br w:type="textWrapping"/>
            </w:r>
            <w:r>
              <w:rPr>
                <w:rFonts w:hint="eastAsia" w:ascii="仿宋" w:hAnsi="仿宋" w:eastAsia="仿宋" w:cs="仿宋"/>
                <w:sz w:val="24"/>
                <w:szCs w:val="24"/>
              </w:rPr>
              <w:t>（2）支持对18项核心制度进行筛选并建立相应时效质量、内涵质量字典库。</w:t>
            </w:r>
            <w:r>
              <w:rPr>
                <w:rFonts w:hint="eastAsia" w:ascii="仿宋" w:hAnsi="仿宋" w:eastAsia="仿宋" w:cs="仿宋"/>
                <w:sz w:val="24"/>
                <w:szCs w:val="24"/>
              </w:rPr>
              <w:br w:type="textWrapping"/>
            </w:r>
            <w:r>
              <w:rPr>
                <w:rFonts w:hint="eastAsia" w:ascii="仿宋" w:hAnsi="仿宋" w:eastAsia="仿宋" w:cs="仿宋"/>
                <w:sz w:val="24"/>
                <w:szCs w:val="24"/>
              </w:rPr>
              <w:t>(3)支持针对死亡、手术、输血、会诊、高危、长期住院病例等重点关注病历进行筛选、推荐；</w:t>
            </w:r>
            <w:r>
              <w:rPr>
                <w:rFonts w:hint="eastAsia" w:ascii="仿宋" w:hAnsi="仿宋" w:eastAsia="仿宋" w:cs="仿宋"/>
                <w:sz w:val="24"/>
                <w:szCs w:val="24"/>
              </w:rPr>
              <w:br w:type="textWrapping"/>
            </w:r>
            <w:r>
              <w:rPr>
                <w:rFonts w:hint="eastAsia" w:ascii="仿宋" w:hAnsi="仿宋" w:eastAsia="仿宋" w:cs="仿宋"/>
                <w:sz w:val="24"/>
                <w:szCs w:val="24"/>
              </w:rPr>
              <w:t>(4)支持对核心制度病历进行机器自动校验，并支持对问题明细、扣分进行展示；</w:t>
            </w:r>
            <w:r>
              <w:rPr>
                <w:rFonts w:hint="eastAsia" w:ascii="仿宋" w:hAnsi="仿宋" w:eastAsia="仿宋" w:cs="仿宋"/>
                <w:sz w:val="24"/>
                <w:szCs w:val="24"/>
              </w:rPr>
              <w:br w:type="textWrapping"/>
            </w:r>
            <w:r>
              <w:rPr>
                <w:rFonts w:hint="eastAsia" w:ascii="仿宋" w:hAnsi="仿宋" w:eastAsia="仿宋" w:cs="仿宋"/>
                <w:sz w:val="24"/>
                <w:szCs w:val="24"/>
              </w:rPr>
              <w:t>(5)支持提供高级检索功能，可对核心制度病历进行多重条件（质控结果、质控状态）合并查询、筛选；</w:t>
            </w:r>
            <w:r>
              <w:rPr>
                <w:rFonts w:hint="eastAsia" w:ascii="仿宋" w:hAnsi="仿宋" w:eastAsia="仿宋" w:cs="仿宋"/>
                <w:sz w:val="24"/>
                <w:szCs w:val="24"/>
              </w:rPr>
              <w:br w:type="textWrapping"/>
            </w:r>
            <w:r>
              <w:rPr>
                <w:rFonts w:hint="eastAsia" w:ascii="仿宋" w:hAnsi="仿宋" w:eastAsia="仿宋" w:cs="仿宋"/>
                <w:sz w:val="24"/>
                <w:szCs w:val="24"/>
              </w:rPr>
              <w:t>(6)支持对核心制度病历患者进行筛选查询后导出；</w:t>
            </w:r>
            <w:r>
              <w:rPr>
                <w:rFonts w:hint="eastAsia" w:ascii="仿宋" w:hAnsi="仿宋" w:eastAsia="仿宋" w:cs="仿宋"/>
                <w:sz w:val="24"/>
                <w:szCs w:val="24"/>
              </w:rPr>
              <w:br w:type="textWrapping"/>
            </w:r>
            <w:r>
              <w:rPr>
                <w:rFonts w:hint="eastAsia" w:ascii="仿宋" w:hAnsi="仿宋" w:eastAsia="仿宋" w:cs="仿宋"/>
                <w:sz w:val="24"/>
                <w:szCs w:val="24"/>
              </w:rPr>
              <w:t>(7)支持在临床医生端通过浮窗提示患者所属核心制度分类。</w:t>
            </w:r>
          </w:p>
        </w:tc>
        <w:tc>
          <w:tcPr>
            <w:tcW w:w="2885" w:type="dxa"/>
            <w:noWrap w:val="0"/>
            <w:vAlign w:val="center"/>
          </w:tcPr>
          <w:p>
            <w:pPr>
              <w:numPr>
                <w:ilvl w:val="0"/>
                <w:numId w:val="0"/>
              </w:numPr>
              <w:spacing w:beforeLines="0" w:afterLines="0"/>
              <w:ind w:leftChars="0"/>
              <w:jc w:val="left"/>
              <w:rPr>
                <w:rFonts w:hint="eastAsia" w:ascii="仿宋" w:hAnsi="仿宋" w:eastAsia="仿宋" w:cs="仿宋"/>
                <w:sz w:val="24"/>
                <w:szCs w:val="24"/>
              </w:rPr>
            </w:pPr>
          </w:p>
        </w:tc>
      </w:tr>
    </w:tbl>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bCs/>
          <w:color w:val="000000"/>
          <w:sz w:val="24"/>
          <w:szCs w:val="24"/>
        </w:rPr>
      </w:pPr>
    </w:p>
    <w:p>
      <w:pPr>
        <w:pStyle w:val="5"/>
        <w:bidi w:val="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3 </w:t>
      </w:r>
      <w:r>
        <w:rPr>
          <w:rFonts w:hint="eastAsia" w:ascii="仿宋" w:hAnsi="仿宋" w:eastAsia="仿宋" w:cs="仿宋"/>
          <w:sz w:val="28"/>
          <w:szCs w:val="28"/>
          <w:lang w:eastAsia="zh-CN"/>
        </w:rPr>
        <w:t>病案首页质控功能</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140"/>
        <w:gridCol w:w="834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pct"/>
            <w:gridSpan w:val="2"/>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名称</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功能说明</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default"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病案首页实时</w:t>
            </w:r>
            <w:r>
              <w:rPr>
                <w:rFonts w:hint="eastAsia" w:ascii="仿宋" w:hAnsi="仿宋" w:eastAsia="仿宋" w:cs="仿宋"/>
                <w:color w:val="000000"/>
                <w:kern w:val="0"/>
                <w:sz w:val="24"/>
                <w:szCs w:val="24"/>
                <w:highlight w:val="none"/>
              </w:rPr>
              <w:t>质控</w:t>
            </w: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医生端实时质控</w:t>
            </w:r>
          </w:p>
        </w:tc>
        <w:tc>
          <w:tcPr>
            <w:tcW w:w="3089" w:type="pct"/>
            <w:noWrap w:val="0"/>
            <w:vAlign w:val="center"/>
          </w:tcPr>
          <w:p>
            <w:pPr>
              <w:pStyle w:val="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当医生在书写病案首页点击保存/提交，即刻以插件形式提供实时质控提醒。无需进入单独的病历质控程序就可查看实时质控内容。</w:t>
            </w:r>
          </w:p>
        </w:tc>
        <w:tc>
          <w:tcPr>
            <w:tcW w:w="1067" w:type="pct"/>
            <w:noWrap w:val="0"/>
            <w:vAlign w:val="center"/>
          </w:tcPr>
          <w:p>
            <w:pPr>
              <w:pStyle w:val="2"/>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首页形式质控规则</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满足国卫办医发〔2016〕24号《国家卫生计生委办公厅关于印发住院</w:t>
            </w:r>
            <w:r>
              <w:rPr>
                <w:rFonts w:hint="eastAsia" w:ascii="仿宋" w:hAnsi="仿宋" w:eastAsia="仿宋" w:cs="仿宋"/>
                <w:color w:val="auto"/>
                <w:sz w:val="24"/>
                <w:szCs w:val="24"/>
                <w:lang w:eastAsia="zh-CN"/>
              </w:rPr>
              <w:t>病案首页</w:t>
            </w:r>
            <w:r>
              <w:rPr>
                <w:rFonts w:hint="eastAsia" w:ascii="仿宋" w:hAnsi="仿宋" w:eastAsia="仿宋" w:cs="仿宋"/>
                <w:color w:val="auto"/>
                <w:sz w:val="24"/>
                <w:szCs w:val="24"/>
              </w:rPr>
              <w:t>数据填写质量规范（暂行）和住院</w:t>
            </w:r>
            <w:r>
              <w:rPr>
                <w:rFonts w:hint="eastAsia" w:ascii="仿宋" w:hAnsi="仿宋" w:eastAsia="仿宋" w:cs="仿宋"/>
                <w:color w:val="auto"/>
                <w:sz w:val="24"/>
                <w:szCs w:val="24"/>
                <w:lang w:eastAsia="zh-CN"/>
              </w:rPr>
              <w:t>病案首页</w:t>
            </w:r>
            <w:r>
              <w:rPr>
                <w:rFonts w:hint="eastAsia" w:ascii="仿宋" w:hAnsi="仿宋" w:eastAsia="仿宋" w:cs="仿宋"/>
                <w:color w:val="auto"/>
                <w:sz w:val="24"/>
                <w:szCs w:val="24"/>
              </w:rPr>
              <w:t>数据质量管理与控制指标（2016版）的通知》中</w:t>
            </w:r>
            <w:r>
              <w:rPr>
                <w:rFonts w:hint="eastAsia" w:ascii="仿宋" w:hAnsi="仿宋" w:eastAsia="仿宋" w:cs="仿宋"/>
                <w:color w:val="auto"/>
                <w:sz w:val="24"/>
                <w:szCs w:val="24"/>
                <w:lang w:eastAsia="zh-CN"/>
              </w:rPr>
              <w:t>病案首页</w:t>
            </w:r>
            <w:r>
              <w:rPr>
                <w:rFonts w:hint="eastAsia" w:ascii="仿宋" w:hAnsi="仿宋" w:eastAsia="仿宋" w:cs="仿宋"/>
                <w:color w:val="auto"/>
                <w:sz w:val="24"/>
                <w:szCs w:val="24"/>
              </w:rPr>
              <w:t>数据质量填写规范的要求。</w:t>
            </w:r>
          </w:p>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形式</w:t>
            </w:r>
            <w:r>
              <w:rPr>
                <w:rFonts w:hint="eastAsia" w:ascii="仿宋" w:hAnsi="仿宋" w:eastAsia="仿宋" w:cs="仿宋"/>
                <w:color w:val="auto"/>
                <w:sz w:val="24"/>
                <w:szCs w:val="24"/>
              </w:rPr>
              <w:t>质控规则包</w:t>
            </w:r>
            <w:r>
              <w:rPr>
                <w:rFonts w:hint="eastAsia" w:ascii="仿宋" w:hAnsi="仿宋" w:eastAsia="仿宋" w:cs="仿宋"/>
                <w:color w:val="auto"/>
                <w:sz w:val="24"/>
                <w:szCs w:val="24"/>
                <w:lang w:val="en-US" w:eastAsia="zh-CN"/>
              </w:rPr>
              <w:t>含</w:t>
            </w:r>
            <w:r>
              <w:rPr>
                <w:rFonts w:hint="eastAsia" w:ascii="仿宋" w:hAnsi="仿宋" w:eastAsia="仿宋" w:cs="仿宋"/>
                <w:color w:val="auto"/>
                <w:sz w:val="24"/>
                <w:szCs w:val="24"/>
                <w:lang w:eastAsia="zh-CN"/>
              </w:rPr>
              <w:t>但不限于病案首页</w:t>
            </w:r>
            <w:r>
              <w:rPr>
                <w:rFonts w:hint="eastAsia" w:ascii="仿宋" w:hAnsi="仿宋" w:eastAsia="仿宋" w:cs="仿宋"/>
                <w:color w:val="auto"/>
                <w:sz w:val="24"/>
                <w:szCs w:val="24"/>
              </w:rPr>
              <w:t>的完整性质控</w:t>
            </w:r>
            <w:r>
              <w:rPr>
                <w:rFonts w:hint="eastAsia" w:ascii="仿宋" w:hAnsi="仿宋" w:eastAsia="仿宋" w:cs="仿宋"/>
                <w:color w:val="auto"/>
                <w:sz w:val="24"/>
                <w:szCs w:val="24"/>
                <w:lang w:eastAsia="zh-CN"/>
              </w:rPr>
              <w:t>规则、</w:t>
            </w:r>
            <w:r>
              <w:rPr>
                <w:rFonts w:hint="eastAsia" w:ascii="仿宋" w:hAnsi="仿宋" w:eastAsia="仿宋" w:cs="仿宋"/>
                <w:color w:val="auto"/>
                <w:sz w:val="24"/>
                <w:szCs w:val="24"/>
                <w:lang w:val="en-US" w:eastAsia="zh-Hans"/>
              </w:rPr>
              <w:t>一致性</w:t>
            </w:r>
            <w:r>
              <w:rPr>
                <w:rFonts w:hint="eastAsia" w:ascii="仿宋" w:hAnsi="仿宋" w:eastAsia="仿宋" w:cs="仿宋"/>
                <w:color w:val="auto"/>
                <w:sz w:val="24"/>
                <w:szCs w:val="24"/>
                <w:lang w:val="en-US" w:eastAsia="zh-CN"/>
              </w:rPr>
              <w:t>质控规则、</w:t>
            </w:r>
            <w:r>
              <w:rPr>
                <w:rFonts w:hint="eastAsia" w:ascii="仿宋" w:hAnsi="仿宋" w:eastAsia="仿宋" w:cs="仿宋"/>
                <w:color w:val="auto"/>
                <w:sz w:val="24"/>
                <w:szCs w:val="24"/>
                <w:lang w:val="en-US" w:eastAsia="zh-Hans"/>
              </w:rPr>
              <w:t>合规性</w:t>
            </w:r>
            <w:r>
              <w:rPr>
                <w:rFonts w:hint="eastAsia" w:ascii="仿宋" w:hAnsi="仿宋" w:eastAsia="仿宋" w:cs="仿宋"/>
                <w:color w:val="auto"/>
                <w:sz w:val="24"/>
                <w:szCs w:val="24"/>
                <w:lang w:val="en-US" w:eastAsia="zh-CN"/>
              </w:rPr>
              <w:t>质控</w:t>
            </w:r>
            <w:r>
              <w:rPr>
                <w:rFonts w:hint="eastAsia" w:ascii="仿宋" w:hAnsi="仿宋" w:eastAsia="仿宋" w:cs="仿宋"/>
                <w:color w:val="auto"/>
                <w:sz w:val="24"/>
                <w:szCs w:val="24"/>
                <w:lang w:val="en-US" w:eastAsia="zh-Hans"/>
              </w:rPr>
              <w:t>规则</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诊断合规性</w:t>
            </w:r>
            <w:r>
              <w:rPr>
                <w:rFonts w:hint="eastAsia" w:ascii="仿宋" w:hAnsi="仿宋" w:eastAsia="仿宋" w:cs="仿宋"/>
                <w:color w:val="auto"/>
                <w:sz w:val="24"/>
                <w:szCs w:val="24"/>
                <w:lang w:val="en-US" w:eastAsia="zh-CN"/>
              </w:rPr>
              <w:t>质控</w:t>
            </w:r>
            <w:r>
              <w:rPr>
                <w:rFonts w:hint="eastAsia" w:ascii="仿宋" w:hAnsi="仿宋" w:eastAsia="仿宋" w:cs="仿宋"/>
                <w:color w:val="auto"/>
                <w:sz w:val="24"/>
                <w:szCs w:val="24"/>
                <w:lang w:val="en-US" w:eastAsia="zh-Hans"/>
              </w:rPr>
              <w:t>规则</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w:t>
            </w:r>
          </w:p>
          <w:p>
            <w:pPr>
              <w:pStyle w:val="2"/>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投标产品应分类逐一列出其具体支持的系统质控规则点，除医院可自行实现的完整性条目外（如结构化项目完整性管控），其余质控规则点进行专家评价打分。</w:t>
            </w:r>
          </w:p>
        </w:tc>
        <w:tc>
          <w:tcPr>
            <w:tcW w:w="1067" w:type="pct"/>
            <w:noWrap w:val="0"/>
            <w:vAlign w:val="center"/>
          </w:tcPr>
          <w:p>
            <w:pPr>
              <w:pStyle w:val="2"/>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lang w:eastAsia="zh-CN"/>
              </w:rPr>
            </w:pP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首页内涵质控规则</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内涵</w:t>
            </w:r>
            <w:r>
              <w:rPr>
                <w:rFonts w:hint="eastAsia" w:ascii="仿宋" w:hAnsi="仿宋" w:eastAsia="仿宋" w:cs="仿宋"/>
                <w:color w:val="auto"/>
                <w:sz w:val="24"/>
                <w:szCs w:val="24"/>
              </w:rPr>
              <w:t>质控规则包括</w:t>
            </w:r>
            <w:r>
              <w:rPr>
                <w:rFonts w:hint="eastAsia" w:ascii="仿宋" w:hAnsi="仿宋" w:eastAsia="仿宋" w:cs="仿宋"/>
                <w:color w:val="auto"/>
                <w:sz w:val="24"/>
                <w:szCs w:val="24"/>
                <w:lang w:val="en-US" w:eastAsia="zh-CN"/>
              </w:rPr>
              <w:t>含</w:t>
            </w:r>
            <w:r>
              <w:rPr>
                <w:rFonts w:hint="eastAsia" w:ascii="仿宋" w:hAnsi="仿宋" w:eastAsia="仿宋" w:cs="仿宋"/>
                <w:color w:val="auto"/>
                <w:sz w:val="24"/>
                <w:szCs w:val="24"/>
                <w:lang w:eastAsia="zh-CN"/>
              </w:rPr>
              <w:t>但不限于病案首页</w:t>
            </w:r>
            <w:r>
              <w:rPr>
                <w:rFonts w:hint="eastAsia" w:ascii="仿宋" w:hAnsi="仿宋" w:eastAsia="仿宋" w:cs="仿宋"/>
                <w:color w:val="auto"/>
                <w:sz w:val="24"/>
                <w:szCs w:val="24"/>
              </w:rPr>
              <w:t>的</w:t>
            </w:r>
            <w:r>
              <w:rPr>
                <w:rFonts w:hint="eastAsia" w:ascii="仿宋" w:hAnsi="仿宋" w:eastAsia="仿宋" w:cs="仿宋"/>
                <w:color w:val="auto"/>
                <w:kern w:val="0"/>
                <w:sz w:val="24"/>
                <w:szCs w:val="24"/>
                <w:highlight w:val="none"/>
              </w:rPr>
              <w:t>合规性规则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一致性规则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主诊断选择合理性规则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其他诊断遗漏规则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Hans"/>
              </w:rPr>
              <w:t>其他诊断错误</w:t>
            </w:r>
            <w:r>
              <w:rPr>
                <w:rFonts w:hint="eastAsia" w:ascii="仿宋" w:hAnsi="仿宋" w:eastAsia="仿宋" w:cs="仿宋"/>
                <w:color w:val="auto"/>
                <w:kern w:val="0"/>
                <w:sz w:val="24"/>
                <w:szCs w:val="24"/>
                <w:highlight w:val="none"/>
                <w:lang w:val="en-US" w:eastAsia="zh-CN"/>
              </w:rPr>
              <w:t>规则、</w:t>
            </w:r>
            <w:r>
              <w:rPr>
                <w:rFonts w:hint="eastAsia" w:ascii="仿宋" w:hAnsi="仿宋" w:eastAsia="仿宋" w:cs="仿宋"/>
                <w:color w:val="auto"/>
                <w:kern w:val="0"/>
                <w:sz w:val="24"/>
                <w:szCs w:val="24"/>
                <w:highlight w:val="none"/>
                <w:lang w:val="en-US" w:eastAsia="zh-Hans"/>
              </w:rPr>
              <w:t>手术操作遗漏</w:t>
            </w:r>
            <w:r>
              <w:rPr>
                <w:rFonts w:hint="eastAsia" w:ascii="仿宋" w:hAnsi="仿宋" w:eastAsia="仿宋" w:cs="仿宋"/>
                <w:color w:val="auto"/>
                <w:kern w:val="0"/>
                <w:sz w:val="24"/>
                <w:szCs w:val="24"/>
                <w:highlight w:val="none"/>
                <w:lang w:val="en-US" w:eastAsia="zh-CN"/>
              </w:rPr>
              <w:t>规则、</w:t>
            </w:r>
            <w:r>
              <w:rPr>
                <w:rFonts w:hint="eastAsia" w:ascii="仿宋" w:hAnsi="仿宋" w:eastAsia="仿宋" w:cs="仿宋"/>
                <w:color w:val="auto"/>
                <w:kern w:val="0"/>
                <w:sz w:val="24"/>
                <w:szCs w:val="24"/>
                <w:highlight w:val="none"/>
                <w:lang w:val="en-US" w:eastAsia="zh-Hans"/>
              </w:rPr>
              <w:t>手术操作错误</w:t>
            </w:r>
            <w:r>
              <w:rPr>
                <w:rFonts w:hint="eastAsia" w:ascii="仿宋" w:hAnsi="仿宋" w:eastAsia="仿宋" w:cs="仿宋"/>
                <w:color w:val="auto"/>
                <w:kern w:val="0"/>
                <w:sz w:val="24"/>
                <w:szCs w:val="24"/>
                <w:highlight w:val="none"/>
                <w:lang w:val="en-US" w:eastAsia="zh-CN"/>
              </w:rPr>
              <w:t>规则</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w:t>
            </w:r>
          </w:p>
          <w:p>
            <w:pPr>
              <w:keepNext w:val="0"/>
              <w:keepLines w:val="0"/>
              <w:pageBreakBefore w:val="0"/>
              <w:widowControl/>
              <w:numPr>
                <w:ilvl w:val="0"/>
                <w:numId w:val="12"/>
              </w:numPr>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首页合规性规则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对上报数据的合规性进行质量控制，如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当首页出院诊断ICD10编码中含有S06（颅内损伤）时，入院前颅脑损伤患者昏迷时间不能为空，不需要填写的应为“-”</w:t>
            </w:r>
            <w:r>
              <w:rPr>
                <w:rFonts w:hint="eastAsia" w:ascii="仿宋" w:hAnsi="仿宋" w:eastAsia="仿宋" w:cs="仿宋"/>
                <w:color w:val="auto"/>
                <w:sz w:val="24"/>
                <w:szCs w:val="24"/>
                <w:lang w:eastAsia="zh-CN"/>
              </w:rPr>
              <w:t>；</w:t>
            </w:r>
          </w:p>
          <w:p>
            <w:pPr>
              <w:keepNext w:val="0"/>
              <w:keepLines w:val="0"/>
              <w:pageBreakBefore w:val="0"/>
              <w:widowControl/>
              <w:numPr>
                <w:ilvl w:val="0"/>
                <w:numId w:val="12"/>
              </w:numPr>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首页一致性规则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对患者基本信息、诊断、手术等信息相互间矛盾的情况进行质量控制</w:t>
            </w:r>
            <w:r>
              <w:rPr>
                <w:rFonts w:hint="eastAsia" w:ascii="仿宋" w:hAnsi="仿宋" w:eastAsia="仿宋" w:cs="仿宋"/>
                <w:color w:val="auto"/>
                <w:sz w:val="24"/>
                <w:szCs w:val="24"/>
                <w:lang w:eastAsia="zh-CN"/>
              </w:rPr>
              <w:t>，如：病案首页</w:t>
            </w:r>
            <w:r>
              <w:rPr>
                <w:rFonts w:hint="eastAsia" w:ascii="仿宋" w:hAnsi="仿宋" w:eastAsia="仿宋" w:cs="仿宋"/>
                <w:color w:val="auto"/>
                <w:sz w:val="24"/>
                <w:szCs w:val="24"/>
              </w:rPr>
              <w:t>与入院记录过敏药物记录内容不一致</w:t>
            </w:r>
            <w:r>
              <w:rPr>
                <w:rFonts w:hint="eastAsia" w:ascii="仿宋" w:hAnsi="仿宋" w:eastAsia="仿宋" w:cs="仿宋"/>
                <w:color w:val="auto"/>
                <w:sz w:val="24"/>
                <w:szCs w:val="24"/>
                <w:lang w:eastAsia="zh-CN"/>
              </w:rPr>
              <w:t>等；</w:t>
            </w:r>
          </w:p>
          <w:p>
            <w:pPr>
              <w:pStyle w:val="2"/>
              <w:keepNext w:val="0"/>
              <w:keepLines w:val="0"/>
              <w:pageBreakBefore w:val="0"/>
              <w:widowControl/>
              <w:numPr>
                <w:ilvl w:val="0"/>
                <w:numId w:val="7"/>
              </w:numPr>
              <w:wordWrap/>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kern w:val="0"/>
                <w:sz w:val="24"/>
                <w:szCs w:val="24"/>
                <w:highlight w:val="none"/>
              </w:rPr>
              <w:t>主诊断选择合理性规则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病案首页</w:t>
            </w:r>
            <w:r>
              <w:rPr>
                <w:rFonts w:hint="eastAsia" w:ascii="仿宋" w:hAnsi="仿宋" w:eastAsia="仿宋" w:cs="仿宋"/>
                <w:color w:val="auto"/>
                <w:sz w:val="24"/>
                <w:szCs w:val="24"/>
                <w:highlight w:val="none"/>
              </w:rPr>
              <w:t>主诊断选择的合理性进行质量控制</w:t>
            </w:r>
            <w:r>
              <w:rPr>
                <w:rFonts w:hint="eastAsia" w:ascii="仿宋" w:hAnsi="仿宋" w:eastAsia="仿宋" w:cs="仿宋"/>
                <w:color w:val="auto"/>
                <w:sz w:val="24"/>
                <w:szCs w:val="24"/>
                <w:highlight w:val="none"/>
                <w:lang w:eastAsia="zh-CN"/>
              </w:rPr>
              <w:t>，如：</w:t>
            </w:r>
            <w:r>
              <w:rPr>
                <w:rFonts w:hint="eastAsia" w:ascii="仿宋" w:hAnsi="仿宋" w:eastAsia="仿宋" w:cs="仿宋"/>
                <w:color w:val="auto"/>
                <w:sz w:val="24"/>
                <w:szCs w:val="24"/>
                <w:highlight w:val="none"/>
              </w:rPr>
              <w:t>产科主诊断应选择产科并发症或伴随疾病</w:t>
            </w:r>
            <w:r>
              <w:rPr>
                <w:rFonts w:hint="eastAsia" w:ascii="仿宋" w:hAnsi="仿宋" w:eastAsia="仿宋" w:cs="仿宋"/>
                <w:color w:val="auto"/>
                <w:sz w:val="24"/>
                <w:szCs w:val="24"/>
                <w:highlight w:val="none"/>
                <w:lang w:eastAsia="zh-CN"/>
              </w:rPr>
              <w:t>；</w:t>
            </w:r>
          </w:p>
          <w:p>
            <w:pPr>
              <w:pStyle w:val="2"/>
              <w:keepNext w:val="0"/>
              <w:keepLines w:val="0"/>
              <w:pageBreakBefore w:val="0"/>
              <w:widowControl/>
              <w:numPr>
                <w:ilvl w:val="0"/>
                <w:numId w:val="7"/>
              </w:numPr>
              <w:wordWrap/>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其他诊断遗漏规则</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病案首页</w:t>
            </w:r>
            <w:r>
              <w:rPr>
                <w:rFonts w:hint="eastAsia" w:ascii="仿宋" w:hAnsi="仿宋" w:eastAsia="仿宋" w:cs="仿宋"/>
                <w:color w:val="auto"/>
                <w:sz w:val="24"/>
                <w:szCs w:val="24"/>
                <w:highlight w:val="none"/>
              </w:rPr>
              <w:t>其他诊断遗漏的情况进行质控提醒</w:t>
            </w:r>
            <w:r>
              <w:rPr>
                <w:rFonts w:hint="eastAsia" w:ascii="仿宋" w:hAnsi="仿宋" w:eastAsia="仿宋" w:cs="仿宋"/>
                <w:color w:val="auto"/>
                <w:sz w:val="24"/>
                <w:szCs w:val="24"/>
                <w:highlight w:val="none"/>
                <w:lang w:eastAsia="zh-CN"/>
              </w:rPr>
              <w:t>，如</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eastAsia="zh-CN"/>
              </w:rPr>
              <w:t>入院记录</w:t>
            </w:r>
            <w:r>
              <w:rPr>
                <w:rFonts w:hint="eastAsia" w:ascii="仿宋" w:hAnsi="仿宋" w:eastAsia="仿宋" w:cs="仿宋"/>
                <w:color w:val="auto"/>
                <w:sz w:val="24"/>
                <w:szCs w:val="24"/>
                <w:highlight w:val="none"/>
              </w:rPr>
              <w:t>既往史</w:t>
            </w:r>
            <w:r>
              <w:rPr>
                <w:rFonts w:hint="eastAsia" w:ascii="仿宋" w:hAnsi="仿宋" w:eastAsia="仿宋" w:cs="仿宋"/>
                <w:color w:val="auto"/>
                <w:sz w:val="24"/>
                <w:szCs w:val="24"/>
                <w:highlight w:val="none"/>
                <w:lang w:eastAsia="zh-CN"/>
              </w:rPr>
              <w:t>中疾病</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首页</w:t>
            </w:r>
            <w:r>
              <w:rPr>
                <w:rFonts w:hint="eastAsia" w:ascii="仿宋" w:hAnsi="仿宋" w:eastAsia="仿宋" w:cs="仿宋"/>
                <w:color w:val="auto"/>
                <w:sz w:val="24"/>
                <w:szCs w:val="24"/>
                <w:highlight w:val="none"/>
              </w:rPr>
              <w:t>的遗漏</w:t>
            </w:r>
            <w:r>
              <w:rPr>
                <w:rFonts w:hint="eastAsia" w:ascii="仿宋" w:hAnsi="仿宋" w:eastAsia="仿宋" w:cs="仿宋"/>
                <w:color w:val="auto"/>
                <w:sz w:val="24"/>
                <w:szCs w:val="24"/>
                <w:highlight w:val="none"/>
                <w:lang w:eastAsia="zh-CN"/>
              </w:rPr>
              <w:t>等；</w:t>
            </w:r>
          </w:p>
          <w:p>
            <w:pPr>
              <w:pStyle w:val="2"/>
              <w:keepNext w:val="0"/>
              <w:keepLines w:val="0"/>
              <w:pageBreakBefore w:val="0"/>
              <w:widowControl/>
              <w:numPr>
                <w:ilvl w:val="0"/>
                <w:numId w:val="7"/>
              </w:numPr>
              <w:wordWrap/>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Hans"/>
              </w:rPr>
              <w:t>其他诊断错误</w:t>
            </w:r>
            <w:r>
              <w:rPr>
                <w:rFonts w:hint="eastAsia" w:ascii="仿宋" w:hAnsi="仿宋" w:eastAsia="仿宋" w:cs="仿宋"/>
                <w:color w:val="auto"/>
                <w:kern w:val="0"/>
                <w:sz w:val="24"/>
                <w:szCs w:val="24"/>
                <w:highlight w:val="none"/>
                <w:lang w:val="en-US" w:eastAsia="zh-CN"/>
              </w:rPr>
              <w:t>规则：病案首页诊断其他类型错误，含多诊、诊断不具体、诊断无依据等；</w:t>
            </w:r>
          </w:p>
          <w:p>
            <w:pPr>
              <w:pStyle w:val="2"/>
              <w:keepNext w:val="0"/>
              <w:keepLines w:val="0"/>
              <w:pageBreakBefore w:val="0"/>
              <w:widowControl/>
              <w:numPr>
                <w:ilvl w:val="0"/>
                <w:numId w:val="7"/>
              </w:numPr>
              <w:wordWrap/>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Hans"/>
              </w:rPr>
              <w:t>手术操作遗漏</w:t>
            </w:r>
            <w:r>
              <w:rPr>
                <w:rFonts w:hint="eastAsia" w:ascii="仿宋" w:hAnsi="仿宋" w:eastAsia="仿宋" w:cs="仿宋"/>
                <w:color w:val="auto"/>
                <w:kern w:val="0"/>
                <w:sz w:val="24"/>
                <w:szCs w:val="24"/>
                <w:highlight w:val="none"/>
                <w:lang w:val="en-US" w:eastAsia="zh-CN"/>
              </w:rPr>
              <w:t>规则：</w:t>
            </w:r>
            <w:r>
              <w:rPr>
                <w:rFonts w:hint="eastAsia" w:ascii="仿宋" w:hAnsi="仿宋" w:eastAsia="仿宋" w:cs="仿宋"/>
                <w:color w:val="auto"/>
                <w:sz w:val="24"/>
                <w:szCs w:val="24"/>
                <w:highlight w:val="none"/>
                <w:lang w:val="en-US" w:eastAsia="zh-CN"/>
              </w:rPr>
              <w:t>手术记录|术后首次病程|术前小结中的手术/操作在病案首页中的遗漏，如：手术经过中的血管操作在病案首页手术/操作中存在遗漏等；</w:t>
            </w:r>
          </w:p>
          <w:p>
            <w:pPr>
              <w:pStyle w:val="2"/>
              <w:keepNext w:val="0"/>
              <w:keepLines w:val="0"/>
              <w:pageBreakBefore w:val="0"/>
              <w:widowControl/>
              <w:numPr>
                <w:ilvl w:val="0"/>
                <w:numId w:val="7"/>
              </w:numPr>
              <w:wordWrap/>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highlight w:val="none"/>
                <w:lang w:val="en-US" w:eastAsia="zh-Hans"/>
              </w:rPr>
              <w:t>手术操作错误</w:t>
            </w:r>
            <w:r>
              <w:rPr>
                <w:rFonts w:hint="eastAsia" w:ascii="仿宋" w:hAnsi="仿宋" w:eastAsia="仿宋" w:cs="仿宋"/>
                <w:color w:val="auto"/>
                <w:kern w:val="0"/>
                <w:sz w:val="24"/>
                <w:szCs w:val="24"/>
                <w:highlight w:val="none"/>
                <w:lang w:val="en-US" w:eastAsia="zh-CN"/>
              </w:rPr>
              <w:t>规则：病案首页手术操作的其他类型错误，含手术操作多写、手术操作不具体不规范等。</w:t>
            </w:r>
          </w:p>
          <w:p>
            <w:pPr>
              <w:pStyle w:val="2"/>
              <w:keepNext w:val="0"/>
              <w:keepLines w:val="0"/>
              <w:pageBreakBefore w:val="0"/>
              <w:widowControl/>
              <w:numPr>
                <w:ilvl w:val="0"/>
                <w:numId w:val="0"/>
              </w:numPr>
              <w:wordWrap/>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投标产品应分类逐一列出其具体支持的系统质控规则点，除医院可自行实现的完整性条目外（如结构化项目完整性管控），其余质控规则点进行专家评价打分。</w:t>
            </w:r>
          </w:p>
        </w:tc>
        <w:tc>
          <w:tcPr>
            <w:tcW w:w="1067" w:type="pct"/>
            <w:noWrap w:val="0"/>
            <w:vAlign w:val="center"/>
          </w:tcPr>
          <w:p>
            <w:pPr>
              <w:pStyle w:val="2"/>
              <w:keepNext w:val="0"/>
              <w:keepLines w:val="0"/>
              <w:pageBreakBefore w:val="0"/>
              <w:widowControl/>
              <w:numPr>
                <w:ilvl w:val="0"/>
                <w:numId w:val="0"/>
              </w:numPr>
              <w:wordWrap/>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首页</w:t>
            </w:r>
            <w:r>
              <w:rPr>
                <w:rFonts w:hint="eastAsia" w:ascii="仿宋" w:hAnsi="仿宋" w:eastAsia="仿宋" w:cs="仿宋"/>
                <w:color w:val="000000"/>
                <w:kern w:val="0"/>
                <w:sz w:val="24"/>
                <w:szCs w:val="24"/>
                <w:highlight w:val="none"/>
              </w:rPr>
              <w:t>视图浏览</w:t>
            </w: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及诊疗资料浏览</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w:t>
            </w:r>
            <w:r>
              <w:rPr>
                <w:rFonts w:hint="eastAsia" w:ascii="仿宋" w:hAnsi="仿宋" w:eastAsia="仿宋" w:cs="仿宋"/>
                <w:color w:val="auto"/>
                <w:kern w:val="0"/>
                <w:sz w:val="24"/>
                <w:szCs w:val="24"/>
                <w:highlight w:val="none"/>
              </w:rPr>
              <w:t>在质控过程中随时浏览患者本次住院的</w:t>
            </w:r>
            <w:r>
              <w:rPr>
                <w:rFonts w:hint="eastAsia" w:ascii="仿宋" w:hAnsi="仿宋" w:eastAsia="仿宋" w:cs="仿宋"/>
                <w:color w:val="auto"/>
                <w:kern w:val="0"/>
                <w:sz w:val="24"/>
                <w:szCs w:val="24"/>
                <w:highlight w:val="none"/>
                <w:lang w:eastAsia="zh-CN"/>
              </w:rPr>
              <w:t>不同</w:t>
            </w:r>
            <w:r>
              <w:rPr>
                <w:rFonts w:hint="eastAsia" w:ascii="仿宋" w:hAnsi="仿宋" w:eastAsia="仿宋" w:cs="仿宋"/>
                <w:color w:val="auto"/>
                <w:kern w:val="0"/>
                <w:sz w:val="24"/>
                <w:szCs w:val="24"/>
                <w:highlight w:val="none"/>
              </w:rPr>
              <w:t>维度信息，应包</w:t>
            </w:r>
            <w:r>
              <w:rPr>
                <w:rFonts w:hint="eastAsia" w:ascii="仿宋" w:hAnsi="仿宋" w:eastAsia="仿宋" w:cs="仿宋"/>
                <w:color w:val="auto"/>
                <w:kern w:val="0"/>
                <w:sz w:val="24"/>
                <w:szCs w:val="24"/>
                <w:highlight w:val="none"/>
                <w:lang w:val="en-US" w:eastAsia="zh-CN"/>
              </w:rPr>
              <w:t>含</w:t>
            </w:r>
            <w:r>
              <w:rPr>
                <w:rFonts w:hint="eastAsia" w:ascii="仿宋" w:hAnsi="仿宋" w:eastAsia="仿宋" w:cs="仿宋"/>
                <w:color w:val="auto"/>
                <w:kern w:val="0"/>
                <w:sz w:val="24"/>
                <w:szCs w:val="24"/>
                <w:highlight w:val="none"/>
                <w:lang w:eastAsia="zh-CN"/>
              </w:rPr>
              <w:t>但不限于</w:t>
            </w:r>
            <w:r>
              <w:rPr>
                <w:rFonts w:hint="eastAsia" w:ascii="仿宋" w:hAnsi="仿宋" w:eastAsia="仿宋" w:cs="仿宋"/>
                <w:color w:val="auto"/>
                <w:kern w:val="0"/>
                <w:sz w:val="24"/>
                <w:szCs w:val="24"/>
                <w:highlight w:val="none"/>
              </w:rPr>
              <w:t>：患者基本信息、入院记录、出院/死亡记录、病程记录、医嘱、检验检查结果、谈话记录等相关信息。</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事前提醒</w:t>
            </w: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编码员实时质控</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w:t>
            </w:r>
            <w:r>
              <w:rPr>
                <w:rFonts w:hint="eastAsia" w:ascii="仿宋" w:hAnsi="仿宋" w:eastAsia="仿宋" w:cs="仿宋"/>
                <w:color w:val="000000"/>
                <w:kern w:val="0"/>
                <w:sz w:val="24"/>
                <w:szCs w:val="24"/>
                <w:highlight w:val="none"/>
                <w:lang w:eastAsia="zh-CN"/>
              </w:rPr>
              <w:t>病案室</w:t>
            </w:r>
            <w:r>
              <w:rPr>
                <w:rFonts w:hint="eastAsia" w:ascii="仿宋" w:hAnsi="仿宋" w:eastAsia="仿宋" w:cs="仿宋"/>
                <w:color w:val="000000"/>
                <w:kern w:val="0"/>
                <w:sz w:val="24"/>
                <w:szCs w:val="24"/>
                <w:highlight w:val="none"/>
              </w:rPr>
              <w:t>端在编码过程中进行实时、智能提示，编码员可根据系统提示内容和建议</w:t>
            </w:r>
            <w:r>
              <w:rPr>
                <w:rFonts w:hint="eastAsia" w:ascii="仿宋" w:hAnsi="仿宋" w:eastAsia="仿宋" w:cs="仿宋"/>
                <w:color w:val="000000"/>
                <w:kern w:val="0"/>
                <w:sz w:val="24"/>
                <w:szCs w:val="24"/>
                <w:highlight w:val="none"/>
                <w:lang w:eastAsia="zh-CN"/>
              </w:rPr>
              <w:t>联系医生</w:t>
            </w:r>
            <w:r>
              <w:rPr>
                <w:rFonts w:hint="eastAsia" w:ascii="仿宋" w:hAnsi="仿宋" w:eastAsia="仿宋" w:cs="仿宋"/>
                <w:color w:val="000000"/>
                <w:kern w:val="0"/>
                <w:sz w:val="24"/>
                <w:szCs w:val="24"/>
                <w:highlight w:val="none"/>
              </w:rPr>
              <w:t>修改</w:t>
            </w:r>
            <w:r>
              <w:rPr>
                <w:rFonts w:hint="eastAsia" w:ascii="仿宋" w:hAnsi="仿宋" w:eastAsia="仿宋" w:cs="仿宋"/>
                <w:color w:val="000000"/>
                <w:kern w:val="0"/>
                <w:sz w:val="24"/>
                <w:szCs w:val="24"/>
                <w:highlight w:val="none"/>
                <w:lang w:eastAsia="zh-CN"/>
              </w:rPr>
              <w:t>完善病案首页</w:t>
            </w:r>
            <w:r>
              <w:rPr>
                <w:rFonts w:hint="eastAsia" w:ascii="仿宋" w:hAnsi="仿宋" w:eastAsia="仿宋" w:cs="仿宋"/>
                <w:color w:val="000000"/>
                <w:kern w:val="0"/>
                <w:sz w:val="24"/>
                <w:szCs w:val="24"/>
                <w:highlight w:val="none"/>
              </w:rPr>
              <w:t>。</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支持查看人工质控结果，对人工质控的问题进行实时反馈。</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支持查询人工反馈有问题的</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列表，并查看问题。</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事中质控</w:t>
            </w: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病案首页</w:t>
            </w:r>
            <w:r>
              <w:rPr>
                <w:rFonts w:hint="eastAsia" w:ascii="仿宋" w:hAnsi="仿宋" w:eastAsia="仿宋" w:cs="仿宋"/>
                <w:color w:val="000000"/>
                <w:kern w:val="0"/>
                <w:sz w:val="24"/>
                <w:szCs w:val="24"/>
                <w:highlight w:val="none"/>
              </w:rPr>
              <w:t>查询</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w:t>
            </w:r>
            <w:r>
              <w:rPr>
                <w:rFonts w:hint="eastAsia" w:ascii="仿宋" w:hAnsi="仿宋" w:eastAsia="仿宋" w:cs="仿宋"/>
                <w:color w:val="000000"/>
                <w:kern w:val="0"/>
                <w:sz w:val="24"/>
                <w:szCs w:val="24"/>
                <w:highlight w:val="none"/>
                <w:lang w:eastAsia="zh-CN"/>
              </w:rPr>
              <w:t>病案首页</w:t>
            </w:r>
            <w:r>
              <w:rPr>
                <w:rFonts w:hint="eastAsia" w:ascii="仿宋" w:hAnsi="仿宋" w:eastAsia="仿宋" w:cs="仿宋"/>
                <w:color w:val="000000"/>
                <w:kern w:val="0"/>
                <w:sz w:val="24"/>
                <w:szCs w:val="24"/>
                <w:highlight w:val="none"/>
              </w:rPr>
              <w:t>按科室、病区、出入院日期、</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号、患者、问题类型、首页得分等条件进行快速查询，可根据数据权限按科室、按病区控制数据查询范围。</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质控人员实时质控</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支持质控人员快速查询</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、并对系统质控结果进行人工质控。</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支持人工质控结果实时反馈给编码员。</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支持对编码员反馈的</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问题快速查询，并对反馈的结果进行再次审核。</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病案首页</w:t>
            </w:r>
            <w:r>
              <w:rPr>
                <w:rFonts w:hint="eastAsia" w:ascii="仿宋" w:hAnsi="仿宋" w:eastAsia="仿宋" w:cs="仿宋"/>
                <w:color w:val="000000"/>
                <w:kern w:val="0"/>
                <w:sz w:val="24"/>
                <w:szCs w:val="24"/>
                <w:highlight w:val="none"/>
              </w:rPr>
              <w:t>自动评分</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FF0000"/>
                <w:kern w:val="0"/>
                <w:sz w:val="24"/>
                <w:szCs w:val="24"/>
                <w:highlight w:val="none"/>
              </w:rPr>
            </w:pPr>
            <w:r>
              <w:rPr>
                <w:rFonts w:hint="eastAsia" w:ascii="仿宋" w:hAnsi="仿宋" w:eastAsia="仿宋" w:cs="仿宋"/>
                <w:color w:val="000000"/>
                <w:kern w:val="0"/>
                <w:sz w:val="24"/>
                <w:szCs w:val="24"/>
                <w:highlight w:val="none"/>
              </w:rPr>
              <w:t>可</w:t>
            </w:r>
            <w:r>
              <w:rPr>
                <w:rFonts w:hint="eastAsia" w:ascii="仿宋" w:hAnsi="仿宋" w:eastAsia="仿宋" w:cs="仿宋"/>
                <w:color w:val="auto"/>
                <w:kern w:val="0"/>
                <w:sz w:val="24"/>
                <w:szCs w:val="24"/>
                <w:highlight w:val="none"/>
              </w:rPr>
              <w:t>基于医院所属</w:t>
            </w:r>
            <w:r>
              <w:rPr>
                <w:rFonts w:hint="eastAsia" w:ascii="仿宋" w:hAnsi="仿宋" w:eastAsia="仿宋" w:cs="仿宋"/>
                <w:color w:val="auto"/>
                <w:kern w:val="0"/>
                <w:sz w:val="24"/>
                <w:szCs w:val="24"/>
                <w:highlight w:val="none"/>
                <w:lang w:eastAsia="zh-CN"/>
              </w:rPr>
              <w:t>省市</w:t>
            </w:r>
            <w:r>
              <w:rPr>
                <w:rFonts w:hint="eastAsia" w:ascii="仿宋" w:hAnsi="仿宋" w:eastAsia="仿宋" w:cs="仿宋"/>
                <w:color w:val="auto"/>
                <w:kern w:val="0"/>
                <w:sz w:val="24"/>
                <w:szCs w:val="24"/>
                <w:highlight w:val="none"/>
              </w:rPr>
              <w:t>首页评分表内容，进行评分表展现</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请投标产品详列是否支持北京在地化的质控标准，北京三级医院上线案例</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highlight w:val="none"/>
              </w:rPr>
              <w:t>。评分表包含</w:t>
            </w:r>
            <w:r>
              <w:rPr>
                <w:rFonts w:hint="eastAsia" w:ascii="仿宋" w:hAnsi="仿宋" w:eastAsia="仿宋" w:cs="仿宋"/>
                <w:color w:val="auto"/>
                <w:kern w:val="0"/>
                <w:sz w:val="24"/>
                <w:szCs w:val="24"/>
                <w:highlight w:val="none"/>
                <w:lang w:eastAsia="zh-CN"/>
              </w:rPr>
              <w:t>但不限于</w:t>
            </w:r>
            <w:r>
              <w:rPr>
                <w:rFonts w:hint="eastAsia" w:ascii="仿宋" w:hAnsi="仿宋" w:eastAsia="仿宋" w:cs="仿宋"/>
                <w:color w:val="auto"/>
                <w:kern w:val="0"/>
                <w:sz w:val="24"/>
                <w:szCs w:val="24"/>
                <w:highlight w:val="none"/>
              </w:rPr>
              <w:t>：评分项目、评分标准、评分方法、扣分结果、扣分理由</w:t>
            </w:r>
            <w:r>
              <w:rPr>
                <w:rFonts w:hint="eastAsia" w:ascii="仿宋" w:hAnsi="仿宋" w:eastAsia="仿宋" w:cs="仿宋"/>
                <w:color w:val="auto"/>
                <w:kern w:val="0"/>
                <w:sz w:val="24"/>
                <w:szCs w:val="24"/>
                <w:highlight w:val="none"/>
                <w:lang w:eastAsia="zh-CN"/>
              </w:rPr>
              <w:t>等</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事后质控</w:t>
            </w: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质控任务管理</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支持质控管理人员定期创建质控任务，并指定任务执行人和期望完成日期，然后选择要进行抽查的</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（支持随机选择）完成任务的创建。</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支持质控管理人员实时查看质控任务的进展情况及质控结果，在任务完成后，可以结束任务。</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质控人员接到质控任务后，对任务中的</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进行质量审核。</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质控问题快速原文定位</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kern w:val="0"/>
                <w:sz w:val="24"/>
                <w:szCs w:val="24"/>
                <w:highlight w:val="none"/>
              </w:rPr>
              <w:t>质控人员在质控过程中可添加系统未质控出的问题，系统质控的问题支持快速原文定位，方便人工对结果进行快速判断。</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病案首页</w:t>
            </w:r>
            <w:r>
              <w:rPr>
                <w:rFonts w:hint="eastAsia" w:ascii="仿宋" w:hAnsi="仿宋" w:eastAsia="仿宋" w:cs="仿宋"/>
                <w:color w:val="000000"/>
                <w:kern w:val="0"/>
                <w:sz w:val="24"/>
                <w:szCs w:val="24"/>
                <w:highlight w:val="none"/>
              </w:rPr>
              <w:t>质控规则维护</w:t>
            </w: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质控规则</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支持按规则名称、规则逻辑、规则类型、专科类型、规则分类、规则环节、规则来源等维度进行规则的查询。</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支持规则的生效状态进行开启/关闭。</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支持规则级别的</w:t>
            </w:r>
            <w:r>
              <w:rPr>
                <w:rFonts w:hint="eastAsia" w:ascii="仿宋" w:hAnsi="仿宋" w:eastAsia="仿宋" w:cs="仿宋"/>
                <w:color w:val="000000"/>
                <w:kern w:val="0"/>
                <w:sz w:val="24"/>
                <w:szCs w:val="24"/>
                <w:highlight w:val="none"/>
                <w:lang w:eastAsia="zh-CN"/>
              </w:rPr>
              <w:t>自定义</w:t>
            </w:r>
            <w:r>
              <w:rPr>
                <w:rFonts w:hint="eastAsia" w:ascii="仿宋" w:hAnsi="仿宋" w:eastAsia="仿宋" w:cs="仿宋"/>
                <w:color w:val="000000"/>
                <w:kern w:val="0"/>
                <w:sz w:val="24"/>
                <w:szCs w:val="24"/>
                <w:highlight w:val="none"/>
              </w:rPr>
              <w:t>配置，</w:t>
            </w:r>
            <w:r>
              <w:rPr>
                <w:rFonts w:hint="eastAsia" w:ascii="仿宋" w:hAnsi="仿宋" w:eastAsia="仿宋" w:cs="仿宋"/>
                <w:color w:val="000000"/>
                <w:kern w:val="0"/>
                <w:sz w:val="24"/>
                <w:szCs w:val="24"/>
                <w:highlight w:val="none"/>
                <w:lang w:eastAsia="zh-CN"/>
              </w:rPr>
              <w:t>可对不同级别进行区分程度的系统提示或管制</w:t>
            </w:r>
            <w:r>
              <w:rPr>
                <w:rFonts w:hint="eastAsia" w:ascii="仿宋" w:hAnsi="仿宋" w:eastAsia="仿宋" w:cs="仿宋"/>
                <w:color w:val="000000"/>
                <w:kern w:val="0"/>
                <w:sz w:val="24"/>
                <w:szCs w:val="24"/>
                <w:highlight w:val="none"/>
              </w:rPr>
              <w:t>。</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病案首页</w:t>
            </w:r>
            <w:r>
              <w:rPr>
                <w:rFonts w:hint="eastAsia" w:ascii="仿宋" w:hAnsi="仿宋" w:eastAsia="仿宋" w:cs="仿宋"/>
                <w:color w:val="000000"/>
                <w:kern w:val="0"/>
                <w:sz w:val="24"/>
                <w:szCs w:val="24"/>
                <w:highlight w:val="none"/>
              </w:rPr>
              <w:t>数据质量管理和分析</w:t>
            </w: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统计分析</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系统支持按一定时间范围、科室等不同维度进行全院</w:t>
            </w:r>
            <w:r>
              <w:rPr>
                <w:rFonts w:hint="eastAsia" w:ascii="仿宋" w:hAnsi="仿宋" w:eastAsia="仿宋" w:cs="仿宋"/>
                <w:color w:val="000000"/>
                <w:sz w:val="24"/>
                <w:szCs w:val="24"/>
                <w:highlight w:val="none"/>
                <w:lang w:eastAsia="zh-CN"/>
              </w:rPr>
              <w:t>病案首页</w:t>
            </w:r>
            <w:r>
              <w:rPr>
                <w:rFonts w:hint="eastAsia" w:ascii="仿宋" w:hAnsi="仿宋" w:eastAsia="仿宋" w:cs="仿宋"/>
                <w:color w:val="000000"/>
                <w:sz w:val="24"/>
                <w:szCs w:val="24"/>
                <w:highlight w:val="none"/>
              </w:rPr>
              <w:t>质控情况分析，实时显示出院患者数、入院患者数、使用抗菌药物患者数、手术患者数</w:t>
            </w:r>
            <w:r>
              <w:rPr>
                <w:rFonts w:hint="eastAsia" w:ascii="仿宋" w:hAnsi="仿宋" w:eastAsia="仿宋" w:cs="仿宋"/>
                <w:color w:val="000000"/>
                <w:sz w:val="24"/>
                <w:szCs w:val="24"/>
                <w:highlight w:val="none"/>
                <w:lang w:eastAsia="zh-CN"/>
              </w:rPr>
              <w:t>等</w:t>
            </w:r>
            <w:r>
              <w:rPr>
                <w:rFonts w:hint="eastAsia" w:ascii="仿宋" w:hAnsi="仿宋" w:eastAsia="仿宋" w:cs="仿宋"/>
                <w:color w:val="000000"/>
                <w:sz w:val="24"/>
                <w:szCs w:val="24"/>
                <w:highlight w:val="none"/>
              </w:rPr>
              <w:t>。</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系统支持全院</w:t>
            </w:r>
            <w:r>
              <w:rPr>
                <w:rFonts w:hint="eastAsia" w:ascii="仿宋" w:hAnsi="仿宋" w:eastAsia="仿宋" w:cs="仿宋"/>
                <w:color w:val="000000"/>
                <w:sz w:val="24"/>
                <w:szCs w:val="24"/>
                <w:highlight w:val="none"/>
                <w:lang w:eastAsia="zh-CN"/>
              </w:rPr>
              <w:t>病案首页</w:t>
            </w:r>
            <w:r>
              <w:rPr>
                <w:rFonts w:hint="eastAsia" w:ascii="仿宋" w:hAnsi="仿宋" w:eastAsia="仿宋" w:cs="仿宋"/>
                <w:color w:val="000000"/>
                <w:sz w:val="24"/>
                <w:szCs w:val="24"/>
                <w:highlight w:val="none"/>
              </w:rPr>
              <w:t>问题情况在一定时间段内的多维度数据展示，至少应包括：单项否决问题数、完整性问题数、合规性问题数、一致性问题数、总体问题数、当月环比率、质量问题情况趋势等病历数据内容。</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rPr>
              <w:t>▲</w:t>
            </w:r>
            <w:r>
              <w:rPr>
                <w:rFonts w:hint="eastAsia" w:ascii="仿宋" w:hAnsi="仿宋" w:eastAsia="仿宋" w:cs="仿宋"/>
                <w:color w:val="000000"/>
                <w:sz w:val="24"/>
                <w:szCs w:val="24"/>
                <w:highlight w:val="none"/>
              </w:rPr>
              <w:t>系统支持</w:t>
            </w:r>
            <w:r>
              <w:rPr>
                <w:rFonts w:hint="eastAsia" w:ascii="仿宋" w:hAnsi="仿宋" w:eastAsia="仿宋" w:cs="仿宋"/>
                <w:color w:val="000000"/>
                <w:sz w:val="24"/>
                <w:szCs w:val="24"/>
                <w:highlight w:val="none"/>
                <w:lang w:eastAsia="zh-CN"/>
              </w:rPr>
              <w:t>按</w:t>
            </w:r>
            <w:r>
              <w:rPr>
                <w:rFonts w:hint="eastAsia" w:ascii="仿宋" w:hAnsi="仿宋" w:eastAsia="仿宋" w:cs="仿宋"/>
                <w:color w:val="000000"/>
                <w:sz w:val="24"/>
                <w:szCs w:val="24"/>
                <w:highlight w:val="none"/>
              </w:rPr>
              <w:t>不同病区科室/医生</w:t>
            </w:r>
            <w:r>
              <w:rPr>
                <w:rFonts w:hint="eastAsia" w:ascii="仿宋" w:hAnsi="仿宋" w:eastAsia="仿宋" w:cs="仿宋"/>
                <w:color w:val="000000"/>
                <w:sz w:val="24"/>
                <w:szCs w:val="24"/>
                <w:highlight w:val="none"/>
                <w:lang w:eastAsia="zh-CN"/>
              </w:rPr>
              <w:t>病案首页</w:t>
            </w:r>
            <w:r>
              <w:rPr>
                <w:rFonts w:hint="eastAsia" w:ascii="仿宋" w:hAnsi="仿宋" w:eastAsia="仿宋" w:cs="仿宋"/>
                <w:color w:val="000000"/>
                <w:sz w:val="24"/>
                <w:szCs w:val="24"/>
                <w:highlight w:val="none"/>
              </w:rPr>
              <w:t>问题执行情况进行分析，至少包括：单项否决问题数、完整性问题数、合规性问题数、一致性问题数、总体等数据内容进行走势分析。</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问题分析</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按日期范围统计问题数量、问题发生率、问题采纳率。</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按日、月、年统计问题的数量、问题发生率、问题采纳率</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并展示变化</w:t>
            </w:r>
            <w:r>
              <w:rPr>
                <w:rFonts w:hint="eastAsia" w:ascii="仿宋" w:hAnsi="仿宋" w:eastAsia="仿宋" w:cs="仿宋"/>
                <w:color w:val="000000"/>
                <w:kern w:val="0"/>
                <w:sz w:val="24"/>
                <w:szCs w:val="24"/>
                <w:highlight w:val="none"/>
              </w:rPr>
              <w:t>趋势</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按质控问题</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统计科室、医疗组、医</w:t>
            </w:r>
            <w:r>
              <w:rPr>
                <w:rFonts w:hint="eastAsia" w:ascii="仿宋" w:hAnsi="仿宋" w:eastAsia="仿宋" w:cs="仿宋"/>
                <w:color w:val="000000"/>
                <w:kern w:val="0"/>
                <w:sz w:val="24"/>
                <w:szCs w:val="24"/>
                <w:highlight w:val="none"/>
                <w:lang w:val="en-US" w:eastAsia="zh-CN"/>
              </w:rPr>
              <w:t>师</w:t>
            </w:r>
            <w:r>
              <w:rPr>
                <w:rFonts w:hint="eastAsia" w:ascii="仿宋" w:hAnsi="仿宋" w:eastAsia="仿宋" w:cs="仿宋"/>
                <w:color w:val="000000"/>
                <w:kern w:val="0"/>
                <w:sz w:val="24"/>
                <w:szCs w:val="24"/>
                <w:highlight w:val="none"/>
                <w:lang w:eastAsia="zh-CN"/>
              </w:rPr>
              <w:t>别等统计</w:t>
            </w:r>
            <w:r>
              <w:rPr>
                <w:rFonts w:hint="eastAsia" w:ascii="仿宋" w:hAnsi="仿宋" w:eastAsia="仿宋" w:cs="仿宋"/>
                <w:color w:val="000000"/>
                <w:kern w:val="0"/>
                <w:sz w:val="24"/>
                <w:szCs w:val="24"/>
                <w:highlight w:val="none"/>
              </w:rPr>
              <w:t>问题的数量、问题发生率、问题采纳率。</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问题追溯</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支持统计分析结果下钻到每一份</w:t>
            </w:r>
            <w:r>
              <w:rPr>
                <w:rFonts w:hint="eastAsia" w:ascii="仿宋" w:hAnsi="仿宋" w:eastAsia="仿宋" w:cs="仿宋"/>
                <w:color w:val="000000"/>
                <w:kern w:val="0"/>
                <w:sz w:val="24"/>
                <w:szCs w:val="24"/>
                <w:highlight w:val="none"/>
                <w:lang w:eastAsia="zh-CN"/>
              </w:rPr>
              <w:t>病历</w:t>
            </w:r>
            <w:r>
              <w:rPr>
                <w:rFonts w:hint="eastAsia" w:ascii="仿宋" w:hAnsi="仿宋" w:eastAsia="仿宋" w:cs="仿宋"/>
                <w:color w:val="000000"/>
                <w:kern w:val="0"/>
                <w:sz w:val="24"/>
                <w:szCs w:val="24"/>
                <w:highlight w:val="none"/>
              </w:rPr>
              <w:t>。</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支持对全院</w:t>
            </w:r>
            <w:r>
              <w:rPr>
                <w:rFonts w:hint="eastAsia" w:ascii="仿宋" w:hAnsi="仿宋" w:eastAsia="仿宋" w:cs="仿宋"/>
                <w:color w:val="000000"/>
                <w:sz w:val="24"/>
                <w:szCs w:val="24"/>
                <w:highlight w:val="none"/>
                <w:lang w:eastAsia="zh-CN"/>
              </w:rPr>
              <w:t>病案首页</w:t>
            </w:r>
            <w:r>
              <w:rPr>
                <w:rFonts w:hint="eastAsia" w:ascii="仿宋" w:hAnsi="仿宋" w:eastAsia="仿宋" w:cs="仿宋"/>
                <w:color w:val="000000"/>
                <w:sz w:val="24"/>
                <w:szCs w:val="24"/>
                <w:highlight w:val="none"/>
              </w:rPr>
              <w:t>质控情况进行可视化、多维度展示，能够帮助医院质控部门及时全面</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掌握医院质控</w:t>
            </w:r>
            <w:r>
              <w:rPr>
                <w:rFonts w:hint="eastAsia" w:ascii="仿宋" w:hAnsi="仿宋" w:eastAsia="仿宋" w:cs="仿宋"/>
                <w:color w:val="000000"/>
                <w:sz w:val="24"/>
                <w:szCs w:val="24"/>
                <w:highlight w:val="none"/>
                <w:lang w:eastAsia="zh-CN"/>
              </w:rPr>
              <w:t>问题及</w:t>
            </w:r>
            <w:r>
              <w:rPr>
                <w:rFonts w:hint="eastAsia" w:ascii="仿宋" w:hAnsi="仿宋" w:eastAsia="仿宋" w:cs="仿宋"/>
                <w:color w:val="000000"/>
                <w:sz w:val="24"/>
                <w:szCs w:val="24"/>
                <w:highlight w:val="none"/>
              </w:rPr>
              <w:t>现状，并协助制定合理的质量改进计划。</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权限配置</w:t>
            </w:r>
          </w:p>
        </w:tc>
        <w:tc>
          <w:tcPr>
            <w:tcW w:w="422" w:type="pct"/>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用户管理</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lang w:val="en-US" w:eastAsia="zh-CN"/>
              </w:rPr>
              <w:t>系统应支持管理员进行角色配置及角色对应的权限管理。</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系统支持管理员对角色的功能模块权限进行自定义配置管理。</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highlight w:val="none"/>
              </w:rPr>
            </w:pPr>
          </w:p>
        </w:tc>
        <w:tc>
          <w:tcPr>
            <w:tcW w:w="422"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系统支持管理员对角色数据查看权限的范围进行自定义配置管理。</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highlight w:val="none"/>
              </w:rPr>
            </w:pPr>
          </w:p>
        </w:tc>
        <w:tc>
          <w:tcPr>
            <w:tcW w:w="422" w:type="pc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字典维护</w:t>
            </w:r>
          </w:p>
        </w:tc>
        <w:tc>
          <w:tcPr>
            <w:tcW w:w="3089"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质检问题字典维护，按照国家规定配置质检评分表，提供质检问题模板维护功能。</w:t>
            </w:r>
          </w:p>
        </w:tc>
        <w:tc>
          <w:tcPr>
            <w:tcW w:w="1067" w:type="pct"/>
            <w:noWrap w:val="0"/>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rPr>
            </w:pPr>
          </w:p>
        </w:tc>
      </w:tr>
    </w:tbl>
    <w:p>
      <w:pPr>
        <w:keepNext w:val="0"/>
        <w:keepLines w:val="0"/>
        <w:pageBreakBefore w:val="0"/>
        <w:widowControl/>
        <w:numPr>
          <w:ilvl w:val="0"/>
          <w:numId w:val="0"/>
        </w:numPr>
        <w:wordWrap/>
        <w:topLinePunct w:val="0"/>
        <w:autoSpaceDE/>
        <w:autoSpaceDN/>
        <w:bidi w:val="0"/>
        <w:adjustRightInd/>
        <w:snapToGrid/>
        <w:spacing w:beforeLines="0" w:afterLines="0" w:line="360" w:lineRule="exact"/>
        <w:ind w:leftChars="0"/>
        <w:jc w:val="left"/>
        <w:textAlignment w:val="auto"/>
        <w:rPr>
          <w:rFonts w:hint="eastAsia" w:ascii="仿宋" w:hAnsi="仿宋" w:eastAsia="仿宋" w:cs="仿宋"/>
          <w:b/>
          <w:bCs/>
          <w:sz w:val="24"/>
          <w:szCs w:val="24"/>
        </w:rPr>
      </w:pPr>
    </w:p>
    <w:p>
      <w:pPr>
        <w:pStyle w:val="5"/>
        <w:bidi w:val="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rPr>
        <w:t xml:space="preserve"> </w:t>
      </w:r>
      <w:r>
        <w:rPr>
          <w:rFonts w:hint="eastAsia" w:ascii="仿宋" w:hAnsi="仿宋" w:eastAsia="仿宋" w:cs="仿宋"/>
          <w:b/>
          <w:bCs/>
          <w:sz w:val="28"/>
          <w:szCs w:val="28"/>
          <w:lang w:val="en-US" w:eastAsia="zh-CN"/>
        </w:rPr>
        <w:t>ICD诊断及手术操作编码质控功能</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141"/>
        <w:gridCol w:w="8348"/>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9" w:type="dxa"/>
            <w:gridSpan w:val="2"/>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b/>
                <w:bCs/>
                <w:color w:val="000000"/>
                <w:kern w:val="0"/>
                <w:sz w:val="24"/>
                <w:szCs w:val="24"/>
                <w:highlight w:val="none"/>
              </w:rPr>
              <w:t>名称</w:t>
            </w:r>
          </w:p>
        </w:tc>
        <w:tc>
          <w:tcPr>
            <w:tcW w:w="8349"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highlight w:val="none"/>
              </w:rPr>
              <w:t>功能说明</w:t>
            </w:r>
          </w:p>
        </w:tc>
        <w:tc>
          <w:tcPr>
            <w:tcW w:w="2873"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default"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restart"/>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kern w:val="0"/>
                <w:sz w:val="24"/>
                <w:szCs w:val="24"/>
              </w:rPr>
              <w:t>编码质控</w:t>
            </w:r>
          </w:p>
        </w:tc>
        <w:tc>
          <w:tcPr>
            <w:tcW w:w="1141"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kern w:val="0"/>
                <w:sz w:val="24"/>
                <w:szCs w:val="24"/>
              </w:rPr>
            </w:pPr>
            <w:r>
              <w:rPr>
                <w:rFonts w:hint="eastAsia" w:ascii="仿宋" w:hAnsi="仿宋" w:eastAsia="仿宋" w:cs="仿宋"/>
                <w:color w:val="000000"/>
                <w:sz w:val="24"/>
                <w:szCs w:val="24"/>
                <w:lang w:val="en-US" w:eastAsia="zh-CN"/>
              </w:rPr>
              <w:t>浮窗提醒</w:t>
            </w:r>
          </w:p>
        </w:tc>
        <w:tc>
          <w:tcPr>
            <w:tcW w:w="8349"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ICD</w:t>
            </w:r>
            <w:r>
              <w:rPr>
                <w:rFonts w:hint="eastAsia" w:ascii="仿宋" w:hAnsi="仿宋" w:eastAsia="仿宋" w:cs="仿宋"/>
                <w:sz w:val="24"/>
                <w:szCs w:val="24"/>
                <w:lang w:val="en-US" w:eastAsia="zh-CN"/>
              </w:rPr>
              <w:t>诊断及手术操作编码质控</w:t>
            </w:r>
            <w:r>
              <w:rPr>
                <w:rFonts w:hint="eastAsia" w:ascii="仿宋" w:hAnsi="仿宋" w:eastAsia="仿宋" w:cs="仿宋"/>
                <w:color w:val="000000"/>
                <w:sz w:val="24"/>
                <w:szCs w:val="24"/>
                <w:lang w:val="en-US" w:eastAsia="zh-CN"/>
              </w:rPr>
              <w:t>功能嵌入我院疾病分类系统，在疾分人员进行首页诊断及手术操作编码时进行实时浮窗提醒。</w:t>
            </w:r>
          </w:p>
        </w:tc>
        <w:tc>
          <w:tcPr>
            <w:tcW w:w="2873"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1141"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kern w:val="0"/>
                <w:sz w:val="24"/>
                <w:szCs w:val="24"/>
              </w:rPr>
              <w:t>诊断编码质控</w:t>
            </w:r>
          </w:p>
        </w:tc>
        <w:tc>
          <w:tcPr>
            <w:tcW w:w="8349"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kern w:val="0"/>
                <w:sz w:val="24"/>
                <w:szCs w:val="24"/>
              </w:rPr>
              <w:t>对</w:t>
            </w:r>
            <w:r>
              <w:rPr>
                <w:rFonts w:hint="eastAsia" w:ascii="仿宋" w:hAnsi="仿宋" w:eastAsia="仿宋" w:cs="仿宋"/>
                <w:kern w:val="0"/>
                <w:sz w:val="24"/>
                <w:szCs w:val="24"/>
                <w:lang w:eastAsia="zh-CN"/>
              </w:rPr>
              <w:t>病案首页</w:t>
            </w:r>
            <w:r>
              <w:rPr>
                <w:rFonts w:hint="eastAsia" w:ascii="仿宋" w:hAnsi="仿宋" w:eastAsia="仿宋" w:cs="仿宋"/>
                <w:kern w:val="0"/>
                <w:sz w:val="24"/>
                <w:szCs w:val="24"/>
              </w:rPr>
              <w:t>的主诊选择错误、诊断漏编</w:t>
            </w:r>
            <w:r>
              <w:rPr>
                <w:rFonts w:hint="eastAsia" w:ascii="仿宋" w:hAnsi="仿宋" w:eastAsia="仿宋" w:cs="仿宋"/>
                <w:kern w:val="0"/>
                <w:sz w:val="24"/>
                <w:szCs w:val="24"/>
                <w:lang w:eastAsia="zh-CN"/>
              </w:rPr>
              <w:t>或多编</w:t>
            </w:r>
            <w:r>
              <w:rPr>
                <w:rFonts w:hint="eastAsia" w:ascii="仿宋" w:hAnsi="仿宋" w:eastAsia="仿宋" w:cs="仿宋"/>
                <w:kern w:val="0"/>
                <w:sz w:val="24"/>
                <w:szCs w:val="24"/>
              </w:rPr>
              <w:t>、合并编码、编码冲突、以及编码位置错误等编码问题进行质控</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支持不低于3000条编码质量控制规则</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请</w:t>
            </w:r>
            <w:r>
              <w:rPr>
                <w:rFonts w:hint="eastAsia" w:ascii="仿宋" w:hAnsi="仿宋" w:eastAsia="仿宋" w:cs="仿宋"/>
                <w:color w:val="auto"/>
                <w:kern w:val="0"/>
                <w:sz w:val="24"/>
                <w:szCs w:val="24"/>
                <w:lang w:val="en-US" w:eastAsia="zh-CN"/>
              </w:rPr>
              <w:t>投标产品详列是否支持北京在地化的首页督导检查编码质控标准，北京三级医院上线案例</w:t>
            </w:r>
            <w:r>
              <w:rPr>
                <w:rFonts w:hint="eastAsia" w:ascii="仿宋" w:hAnsi="仿宋" w:eastAsia="仿宋" w:cs="仿宋"/>
                <w:kern w:val="0"/>
                <w:sz w:val="24"/>
                <w:szCs w:val="24"/>
              </w:rPr>
              <w:t>。</w:t>
            </w:r>
          </w:p>
        </w:tc>
        <w:tc>
          <w:tcPr>
            <w:tcW w:w="2873"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1141"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kern w:val="0"/>
                <w:sz w:val="24"/>
                <w:szCs w:val="24"/>
              </w:rPr>
              <w:t>手术编码质控</w:t>
            </w:r>
          </w:p>
        </w:tc>
        <w:tc>
          <w:tcPr>
            <w:tcW w:w="8349"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kern w:val="0"/>
                <w:sz w:val="24"/>
                <w:szCs w:val="24"/>
                <w:lang w:eastAsia="zh-CN"/>
              </w:rPr>
            </w:pPr>
            <w:r>
              <w:rPr>
                <w:rFonts w:hint="eastAsia" w:ascii="仿宋" w:hAnsi="仿宋" w:eastAsia="仿宋" w:cs="仿宋"/>
                <w:sz w:val="24"/>
                <w:szCs w:val="24"/>
              </w:rPr>
              <w:t>▲</w:t>
            </w:r>
            <w:r>
              <w:rPr>
                <w:rFonts w:hint="eastAsia" w:ascii="仿宋" w:hAnsi="仿宋" w:eastAsia="仿宋" w:cs="仿宋"/>
                <w:kern w:val="0"/>
                <w:sz w:val="24"/>
                <w:szCs w:val="24"/>
              </w:rPr>
              <w:t>系统应</w:t>
            </w:r>
            <w:r>
              <w:rPr>
                <w:rFonts w:hint="eastAsia" w:ascii="仿宋" w:hAnsi="仿宋" w:eastAsia="仿宋" w:cs="仿宋"/>
                <w:kern w:val="0"/>
                <w:sz w:val="24"/>
                <w:szCs w:val="24"/>
                <w:lang w:val="en-US" w:eastAsia="zh-CN"/>
              </w:rPr>
              <w:t>支持对</w:t>
            </w:r>
            <w:r>
              <w:rPr>
                <w:rFonts w:hint="eastAsia" w:ascii="仿宋" w:hAnsi="仿宋" w:eastAsia="仿宋" w:cs="仿宋"/>
                <w:kern w:val="0"/>
                <w:sz w:val="24"/>
                <w:szCs w:val="24"/>
              </w:rPr>
              <w:t>另编码遗漏、另编码疑似遗漏、手术省略编码多编、手术编码冲突以及合并编码等不同手术编码问题进行质控</w:t>
            </w:r>
            <w:r>
              <w:rPr>
                <w:rFonts w:hint="eastAsia" w:ascii="仿宋" w:hAnsi="仿宋" w:eastAsia="仿宋" w:cs="仿宋"/>
                <w:kern w:val="0"/>
                <w:sz w:val="24"/>
                <w:szCs w:val="24"/>
                <w:lang w:eastAsia="zh-CN"/>
              </w:rPr>
              <w:t>。</w:t>
            </w:r>
          </w:p>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请</w:t>
            </w:r>
            <w:r>
              <w:rPr>
                <w:rFonts w:hint="eastAsia" w:ascii="仿宋" w:hAnsi="仿宋" w:eastAsia="仿宋" w:cs="仿宋"/>
                <w:color w:val="auto"/>
                <w:kern w:val="0"/>
                <w:sz w:val="24"/>
                <w:szCs w:val="24"/>
                <w:lang w:val="en-US" w:eastAsia="zh-CN"/>
              </w:rPr>
              <w:t>投标产品详列是否支持北京在地化的首页督导检查编码质控标准，北京三级医院上线案例</w:t>
            </w:r>
            <w:r>
              <w:rPr>
                <w:rFonts w:hint="eastAsia" w:ascii="仿宋" w:hAnsi="仿宋" w:eastAsia="仿宋" w:cs="仿宋"/>
                <w:kern w:val="0"/>
                <w:sz w:val="24"/>
                <w:szCs w:val="24"/>
              </w:rPr>
              <w:t>。</w:t>
            </w:r>
          </w:p>
        </w:tc>
        <w:tc>
          <w:tcPr>
            <w:tcW w:w="2873"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1141"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kern w:val="0"/>
                <w:sz w:val="24"/>
                <w:szCs w:val="24"/>
              </w:rPr>
              <w:t>编码规则管理</w:t>
            </w:r>
          </w:p>
        </w:tc>
        <w:tc>
          <w:tcPr>
            <w:tcW w:w="8349"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支持按规则原文、规则章节、专业类型、提醒类型、规则状态、提醒级别进行规则的查询。</w:t>
            </w:r>
          </w:p>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支持对规则的生效状态进行开启/关闭。</w:t>
            </w:r>
          </w:p>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kern w:val="0"/>
                <w:sz w:val="24"/>
                <w:szCs w:val="24"/>
              </w:rPr>
            </w:pPr>
            <w:r>
              <w:rPr>
                <w:rFonts w:hint="eastAsia" w:ascii="仿宋" w:hAnsi="仿宋" w:eastAsia="仿宋" w:cs="仿宋"/>
                <w:color w:val="000000"/>
                <w:kern w:val="0"/>
                <w:sz w:val="24"/>
                <w:szCs w:val="24"/>
                <w:highlight w:val="none"/>
              </w:rPr>
              <w:t>支持规则级别的</w:t>
            </w:r>
            <w:r>
              <w:rPr>
                <w:rFonts w:hint="eastAsia" w:ascii="仿宋" w:hAnsi="仿宋" w:eastAsia="仿宋" w:cs="仿宋"/>
                <w:color w:val="000000"/>
                <w:kern w:val="0"/>
                <w:sz w:val="24"/>
                <w:szCs w:val="24"/>
                <w:highlight w:val="none"/>
                <w:lang w:eastAsia="zh-CN"/>
              </w:rPr>
              <w:t>自定义</w:t>
            </w:r>
            <w:r>
              <w:rPr>
                <w:rFonts w:hint="eastAsia" w:ascii="仿宋" w:hAnsi="仿宋" w:eastAsia="仿宋" w:cs="仿宋"/>
                <w:color w:val="000000"/>
                <w:kern w:val="0"/>
                <w:sz w:val="24"/>
                <w:szCs w:val="24"/>
                <w:highlight w:val="none"/>
              </w:rPr>
              <w:t>配置，</w:t>
            </w:r>
            <w:r>
              <w:rPr>
                <w:rFonts w:hint="eastAsia" w:ascii="仿宋" w:hAnsi="仿宋" w:eastAsia="仿宋" w:cs="仿宋"/>
                <w:color w:val="000000"/>
                <w:kern w:val="0"/>
                <w:sz w:val="24"/>
                <w:szCs w:val="24"/>
                <w:highlight w:val="none"/>
                <w:lang w:eastAsia="zh-CN"/>
              </w:rPr>
              <w:t>可对不同级别进行区分程度的系统提示或管制</w:t>
            </w:r>
            <w:r>
              <w:rPr>
                <w:rFonts w:hint="eastAsia" w:ascii="仿宋" w:hAnsi="仿宋" w:eastAsia="仿宋" w:cs="仿宋"/>
                <w:kern w:val="0"/>
                <w:sz w:val="24"/>
                <w:szCs w:val="24"/>
              </w:rPr>
              <w:t>。</w:t>
            </w:r>
          </w:p>
        </w:tc>
        <w:tc>
          <w:tcPr>
            <w:tcW w:w="2873"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vMerge w:val="continue"/>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p>
        </w:tc>
        <w:tc>
          <w:tcPr>
            <w:tcW w:w="1141" w:type="dxa"/>
            <w:noWrap w:val="0"/>
            <w:vAlign w:val="center"/>
          </w:tcPr>
          <w:p>
            <w:pPr>
              <w:keepNext w:val="0"/>
              <w:keepLines w:val="0"/>
              <w:pageBreakBefore w:val="0"/>
              <w:widowControl/>
              <w:wordWrap/>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kern w:val="0"/>
                <w:sz w:val="24"/>
                <w:szCs w:val="24"/>
              </w:rPr>
              <w:t>编码统计分析</w:t>
            </w:r>
          </w:p>
        </w:tc>
        <w:tc>
          <w:tcPr>
            <w:tcW w:w="8349"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kern w:val="0"/>
                <w:sz w:val="24"/>
                <w:szCs w:val="24"/>
              </w:rPr>
              <w:t>支持按照出院月份（起止）、病历归档状态、专业类型（至少包含主诊断选择错误、</w:t>
            </w:r>
            <w:r>
              <w:rPr>
                <w:rFonts w:hint="eastAsia" w:ascii="仿宋" w:hAnsi="仿宋" w:eastAsia="仿宋" w:cs="仿宋"/>
                <w:kern w:val="0"/>
                <w:sz w:val="24"/>
                <w:szCs w:val="24"/>
                <w:lang w:eastAsia="zh-CN"/>
              </w:rPr>
              <w:t>其他诊断多编或漏编、</w:t>
            </w:r>
            <w:r>
              <w:rPr>
                <w:rFonts w:hint="eastAsia" w:ascii="仿宋" w:hAnsi="仿宋" w:eastAsia="仿宋" w:cs="仿宋"/>
                <w:kern w:val="0"/>
                <w:sz w:val="24"/>
                <w:szCs w:val="24"/>
              </w:rPr>
              <w:t>主手术选择错误、</w:t>
            </w:r>
            <w:r>
              <w:rPr>
                <w:rFonts w:hint="eastAsia" w:ascii="仿宋" w:hAnsi="仿宋" w:eastAsia="仿宋" w:cs="仿宋"/>
                <w:kern w:val="0"/>
                <w:sz w:val="24"/>
                <w:szCs w:val="24"/>
                <w:lang w:eastAsia="zh-CN"/>
              </w:rPr>
              <w:t>其他手术操作多编或漏编、应合并编码未合并、应省略编码未省略</w:t>
            </w:r>
            <w:r>
              <w:rPr>
                <w:rFonts w:hint="eastAsia" w:ascii="仿宋" w:hAnsi="仿宋" w:eastAsia="仿宋" w:cs="仿宋"/>
                <w:kern w:val="0"/>
                <w:sz w:val="24"/>
                <w:szCs w:val="24"/>
              </w:rPr>
              <w:t>等</w:t>
            </w:r>
            <w:r>
              <w:rPr>
                <w:rFonts w:hint="eastAsia" w:ascii="仿宋" w:hAnsi="仿宋" w:eastAsia="仿宋" w:cs="仿宋"/>
                <w:kern w:val="0"/>
                <w:sz w:val="24"/>
                <w:szCs w:val="24"/>
                <w:lang w:eastAsia="zh-CN"/>
              </w:rPr>
              <w:t>几大</w:t>
            </w:r>
            <w:r>
              <w:rPr>
                <w:rFonts w:hint="eastAsia" w:ascii="仿宋" w:hAnsi="仿宋" w:eastAsia="仿宋" w:cs="仿宋"/>
                <w:kern w:val="0"/>
                <w:sz w:val="24"/>
                <w:szCs w:val="24"/>
              </w:rPr>
              <w:t>类）、</w:t>
            </w:r>
            <w:r>
              <w:rPr>
                <w:rFonts w:hint="eastAsia" w:ascii="仿宋" w:hAnsi="仿宋" w:eastAsia="仿宋" w:cs="仿宋"/>
                <w:kern w:val="0"/>
                <w:sz w:val="24"/>
                <w:szCs w:val="24"/>
                <w:lang w:val="en-US" w:eastAsia="zh-CN"/>
              </w:rPr>
              <w:t>国际疾病分类ICD-10各</w:t>
            </w:r>
            <w:r>
              <w:rPr>
                <w:rFonts w:hint="eastAsia" w:ascii="仿宋" w:hAnsi="仿宋" w:eastAsia="仿宋" w:cs="仿宋"/>
                <w:kern w:val="0"/>
                <w:sz w:val="24"/>
                <w:szCs w:val="24"/>
              </w:rPr>
              <w:t>章节（包含肿瘤、神经系统等46章）自动统计每条质控规则的质控总数、不通过数、不通过率、修正问题数、修正率。支持</w:t>
            </w:r>
            <w:r>
              <w:rPr>
                <w:rFonts w:hint="eastAsia" w:ascii="仿宋" w:hAnsi="仿宋" w:eastAsia="仿宋" w:cs="仿宋"/>
                <w:kern w:val="0"/>
                <w:sz w:val="24"/>
                <w:szCs w:val="24"/>
                <w:lang w:eastAsia="zh-CN"/>
              </w:rPr>
              <w:t>按表头各项内容进行</w:t>
            </w:r>
            <w:r>
              <w:rPr>
                <w:rFonts w:hint="eastAsia" w:ascii="仿宋" w:hAnsi="仿宋" w:eastAsia="仿宋" w:cs="仿宋"/>
                <w:kern w:val="0"/>
                <w:sz w:val="24"/>
                <w:szCs w:val="24"/>
              </w:rPr>
              <w:t>排序</w:t>
            </w:r>
            <w:r>
              <w:rPr>
                <w:rFonts w:hint="eastAsia" w:ascii="仿宋" w:hAnsi="仿宋" w:eastAsia="仿宋" w:cs="仿宋"/>
                <w:szCs w:val="24"/>
                <w:lang w:eastAsia="zh-CN"/>
              </w:rPr>
              <w:t>及导出</w:t>
            </w:r>
            <w:r>
              <w:rPr>
                <w:rFonts w:hint="eastAsia" w:ascii="仿宋" w:hAnsi="仿宋" w:eastAsia="仿宋" w:cs="仿宋"/>
                <w:kern w:val="0"/>
                <w:sz w:val="24"/>
                <w:szCs w:val="24"/>
              </w:rPr>
              <w:t>表单</w:t>
            </w:r>
            <w:r>
              <w:rPr>
                <w:rFonts w:hint="eastAsia" w:ascii="仿宋" w:hAnsi="仿宋" w:eastAsia="仿宋" w:cs="仿宋"/>
                <w:kern w:val="0"/>
                <w:sz w:val="24"/>
                <w:szCs w:val="24"/>
                <w:lang w:eastAsia="zh-CN"/>
              </w:rPr>
              <w:t>数据</w:t>
            </w:r>
            <w:r>
              <w:rPr>
                <w:rFonts w:hint="eastAsia" w:ascii="仿宋" w:hAnsi="仿宋" w:eastAsia="仿宋" w:cs="仿宋"/>
                <w:kern w:val="0"/>
                <w:sz w:val="24"/>
                <w:szCs w:val="24"/>
              </w:rPr>
              <w:t>。点击规则名称可跳转至该规则的问题趋势图（失败率/修正率），并展示问题管理列表，可按科室、医疗组、医</w:t>
            </w:r>
            <w:r>
              <w:rPr>
                <w:rFonts w:hint="eastAsia" w:ascii="仿宋" w:hAnsi="仿宋" w:eastAsia="仿宋" w:cs="仿宋"/>
                <w:kern w:val="0"/>
                <w:sz w:val="24"/>
                <w:szCs w:val="24"/>
                <w:lang w:val="en-US" w:eastAsia="zh-CN"/>
              </w:rPr>
              <w:t>师</w:t>
            </w:r>
            <w:r>
              <w:rPr>
                <w:rFonts w:hint="eastAsia" w:ascii="仿宋" w:hAnsi="仿宋" w:eastAsia="仿宋" w:cs="仿宋"/>
                <w:kern w:val="0"/>
                <w:sz w:val="24"/>
                <w:szCs w:val="24"/>
                <w:lang w:eastAsia="zh-CN"/>
              </w:rPr>
              <w:t>别</w:t>
            </w:r>
            <w:r>
              <w:rPr>
                <w:rFonts w:hint="eastAsia" w:ascii="仿宋" w:hAnsi="仿宋" w:eastAsia="仿宋" w:cs="仿宋"/>
                <w:kern w:val="0"/>
                <w:sz w:val="24"/>
                <w:szCs w:val="24"/>
              </w:rPr>
              <w:t>展示问题病历数、失败率、修正病历数、问题修正率。</w:t>
            </w:r>
          </w:p>
        </w:tc>
        <w:tc>
          <w:tcPr>
            <w:tcW w:w="2873" w:type="dxa"/>
            <w:noWrap w:val="0"/>
            <w:vAlign w:val="center"/>
          </w:tcPr>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sz w:val="24"/>
                <w:szCs w:val="24"/>
              </w:rPr>
            </w:pPr>
          </w:p>
        </w:tc>
      </w:tr>
    </w:tbl>
    <w:p>
      <w:pPr>
        <w:keepNext w:val="0"/>
        <w:keepLines w:val="0"/>
        <w:pageBreakBefore w:val="0"/>
        <w:widowControl w:val="0"/>
        <w:numPr>
          <w:ilvl w:val="0"/>
          <w:numId w:val="0"/>
        </w:numPr>
        <w:wordWrap/>
        <w:topLinePunct w:val="0"/>
        <w:autoSpaceDE/>
        <w:autoSpaceDN/>
        <w:bidi w:val="0"/>
        <w:adjustRightInd/>
        <w:snapToGrid/>
        <w:spacing w:beforeLines="0" w:afterLines="0" w:line="360" w:lineRule="exact"/>
        <w:jc w:val="left"/>
        <w:textAlignment w:val="auto"/>
        <w:rPr>
          <w:rFonts w:hint="eastAsia" w:ascii="仿宋" w:hAnsi="仿宋" w:eastAsia="仿宋" w:cs="仿宋"/>
          <w:sz w:val="24"/>
          <w:szCs w:val="24"/>
          <w:lang w:val="en-US" w:eastAsia="zh-CN"/>
        </w:rPr>
      </w:pPr>
    </w:p>
    <w:p>
      <w:pPr>
        <w:pStyle w:val="5"/>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 病历管理质量控制指标（27项）监测功能</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152"/>
        <w:gridCol w:w="8298"/>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9"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b/>
                <w:bCs/>
                <w:color w:val="000000"/>
                <w:kern w:val="0"/>
                <w:sz w:val="24"/>
                <w:szCs w:val="24"/>
              </w:rPr>
              <w:t>名称</w:t>
            </w:r>
          </w:p>
        </w:tc>
        <w:tc>
          <w:tcPr>
            <w:tcW w:w="8299" w:type="dxa"/>
            <w:vAlign w:val="center"/>
          </w:tcPr>
          <w:p>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功能说明</w:t>
            </w:r>
          </w:p>
        </w:tc>
        <w:tc>
          <w:tcPr>
            <w:tcW w:w="2873" w:type="dxa"/>
            <w:vAlign w:val="center"/>
          </w:tcPr>
          <w:p>
            <w:pPr>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restart"/>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病历质控指标监测（</w:t>
            </w:r>
            <w:r>
              <w:rPr>
                <w:rFonts w:hint="eastAsia" w:ascii="仿宋" w:hAnsi="仿宋" w:eastAsia="仿宋" w:cs="仿宋"/>
                <w:color w:val="000000"/>
                <w:sz w:val="24"/>
                <w:szCs w:val="24"/>
                <w:lang w:eastAsia="zh-CN"/>
              </w:rPr>
              <w:t>共</w:t>
            </w:r>
            <w:r>
              <w:rPr>
                <w:rFonts w:hint="eastAsia" w:ascii="仿宋" w:hAnsi="仿宋" w:eastAsia="仿宋" w:cs="仿宋"/>
                <w:color w:val="000000"/>
                <w:sz w:val="24"/>
                <w:szCs w:val="24"/>
              </w:rPr>
              <w:t>27项</w:t>
            </w:r>
            <w:r>
              <w:rPr>
                <w:rFonts w:hint="eastAsia" w:ascii="仿宋" w:hAnsi="仿宋" w:eastAsia="仿宋" w:cs="仿宋"/>
                <w:color w:val="000000"/>
                <w:sz w:val="24"/>
                <w:szCs w:val="24"/>
                <w:lang w:eastAsia="zh-CN"/>
              </w:rPr>
              <w:t>，</w:t>
            </w:r>
            <w:r>
              <w:rPr>
                <w:rFonts w:hint="eastAsia" w:ascii="仿宋" w:hAnsi="仿宋" w:eastAsia="仿宋" w:cs="仿宋"/>
                <w:sz w:val="24"/>
                <w:szCs w:val="24"/>
                <w:lang w:val="en-US" w:eastAsia="zh-CN"/>
              </w:rPr>
              <w:t>国卫办医函〔2021〕28 号</w:t>
            </w:r>
            <w:r>
              <w:rPr>
                <w:rFonts w:hint="eastAsia" w:ascii="仿宋" w:hAnsi="仿宋" w:eastAsia="仿宋" w:cs="仿宋"/>
                <w:color w:val="000000"/>
                <w:sz w:val="24"/>
                <w:szCs w:val="24"/>
              </w:rPr>
              <w:t>）</w:t>
            </w:r>
          </w:p>
        </w:tc>
        <w:tc>
          <w:tcPr>
            <w:tcW w:w="115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指标来源</w:t>
            </w:r>
          </w:p>
        </w:tc>
        <w:tc>
          <w:tcPr>
            <w:tcW w:w="8299" w:type="dxa"/>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系统提供标准病案管理质量控制指标，其中指标统计来源于医院现在的业务系统和系统标准质控数据。</w:t>
            </w:r>
          </w:p>
        </w:tc>
        <w:tc>
          <w:tcPr>
            <w:tcW w:w="2873" w:type="dxa"/>
            <w:vAlign w:val="center"/>
          </w:tcPr>
          <w:p>
            <w:pPr>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vAlign w:val="center"/>
          </w:tcPr>
          <w:p>
            <w:pPr>
              <w:jc w:val="center"/>
              <w:rPr>
                <w:rFonts w:hint="eastAsia" w:ascii="仿宋" w:hAnsi="仿宋" w:eastAsia="仿宋" w:cs="仿宋"/>
                <w:color w:val="000000"/>
                <w:sz w:val="24"/>
                <w:szCs w:val="24"/>
              </w:rPr>
            </w:pPr>
          </w:p>
        </w:tc>
        <w:tc>
          <w:tcPr>
            <w:tcW w:w="115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自定义监测范围</w:t>
            </w:r>
          </w:p>
        </w:tc>
        <w:tc>
          <w:tcPr>
            <w:tcW w:w="8299" w:type="dxa"/>
            <w:vAlign w:val="center"/>
          </w:tcPr>
          <w:p>
            <w:pPr>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支持按自定义时间段、科室、医疗组</w:t>
            </w:r>
            <w:r>
              <w:rPr>
                <w:rFonts w:hint="eastAsia" w:ascii="仿宋" w:hAnsi="仿宋" w:eastAsia="仿宋" w:cs="仿宋"/>
                <w:color w:val="000000"/>
                <w:kern w:val="0"/>
                <w:sz w:val="24"/>
                <w:szCs w:val="24"/>
                <w:lang w:eastAsia="zh-CN"/>
              </w:rPr>
              <w:t>、医师别等</w:t>
            </w:r>
            <w:r>
              <w:rPr>
                <w:rFonts w:hint="eastAsia" w:ascii="仿宋" w:hAnsi="仿宋" w:eastAsia="仿宋" w:cs="仿宋"/>
                <w:color w:val="000000"/>
                <w:kern w:val="0"/>
                <w:sz w:val="24"/>
                <w:szCs w:val="24"/>
              </w:rPr>
              <w:t>查看不同层面的统计结果</w:t>
            </w:r>
            <w:r>
              <w:rPr>
                <w:rFonts w:hint="eastAsia" w:ascii="仿宋" w:hAnsi="仿宋" w:eastAsia="仿宋" w:cs="仿宋"/>
                <w:color w:val="000000"/>
                <w:kern w:val="0"/>
                <w:sz w:val="24"/>
                <w:szCs w:val="24"/>
                <w:lang w:eastAsia="zh-CN"/>
              </w:rPr>
              <w:t>。</w:t>
            </w:r>
          </w:p>
        </w:tc>
        <w:tc>
          <w:tcPr>
            <w:tcW w:w="2873" w:type="dxa"/>
            <w:vAlign w:val="center"/>
          </w:tcPr>
          <w:p>
            <w:pPr>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vAlign w:val="center"/>
          </w:tcPr>
          <w:p>
            <w:pPr>
              <w:jc w:val="center"/>
              <w:rPr>
                <w:rFonts w:hint="eastAsia" w:ascii="仿宋" w:hAnsi="仿宋" w:eastAsia="仿宋" w:cs="仿宋"/>
                <w:color w:val="000000"/>
                <w:sz w:val="24"/>
                <w:szCs w:val="24"/>
              </w:rPr>
            </w:pPr>
          </w:p>
        </w:tc>
        <w:tc>
          <w:tcPr>
            <w:tcW w:w="115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人数指标监测</w:t>
            </w:r>
          </w:p>
        </w:tc>
        <w:tc>
          <w:tcPr>
            <w:tcW w:w="8299" w:type="dxa"/>
            <w:vAlign w:val="center"/>
          </w:tcPr>
          <w:p>
            <w:pPr>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支持查看当前医院的出院患者数、住院病案管理员平均数、病案编码员平均数、门诊患者数、门诊病案管理员平均数</w:t>
            </w:r>
            <w:r>
              <w:rPr>
                <w:rFonts w:hint="eastAsia" w:ascii="仿宋" w:hAnsi="仿宋" w:eastAsia="仿宋" w:cs="仿宋"/>
                <w:color w:val="000000"/>
                <w:kern w:val="0"/>
                <w:sz w:val="24"/>
                <w:szCs w:val="24"/>
                <w:lang w:eastAsia="zh-CN"/>
              </w:rPr>
              <w:t>。</w:t>
            </w:r>
          </w:p>
        </w:tc>
        <w:tc>
          <w:tcPr>
            <w:tcW w:w="2873" w:type="dxa"/>
            <w:vAlign w:val="center"/>
          </w:tcPr>
          <w:p>
            <w:pPr>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vAlign w:val="center"/>
          </w:tcPr>
          <w:p>
            <w:pPr>
              <w:jc w:val="center"/>
              <w:rPr>
                <w:rFonts w:hint="eastAsia" w:ascii="仿宋" w:hAnsi="仿宋" w:eastAsia="仿宋" w:cs="仿宋"/>
                <w:color w:val="000000"/>
                <w:sz w:val="24"/>
                <w:szCs w:val="24"/>
              </w:rPr>
            </w:pPr>
          </w:p>
        </w:tc>
        <w:tc>
          <w:tcPr>
            <w:tcW w:w="115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五大类指标监测</w:t>
            </w:r>
          </w:p>
        </w:tc>
        <w:tc>
          <w:tcPr>
            <w:tcW w:w="8299" w:type="dxa"/>
            <w:vAlign w:val="center"/>
          </w:tcPr>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支持对人力资源配置指标、重大检查结果符合率、病历书写时效性指标、诊疗行为记录符合率、病历归档质量指标等共</w:t>
            </w:r>
            <w:r>
              <w:rPr>
                <w:rFonts w:hint="eastAsia" w:ascii="仿宋" w:hAnsi="仿宋" w:eastAsia="仿宋" w:cs="仿宋"/>
                <w:color w:val="000000"/>
                <w:kern w:val="0"/>
                <w:sz w:val="24"/>
                <w:szCs w:val="24"/>
                <w:lang w:val="en-US" w:eastAsia="zh-CN"/>
              </w:rPr>
              <w:t>27</w:t>
            </w:r>
            <w:r>
              <w:rPr>
                <w:rFonts w:hint="eastAsia" w:ascii="仿宋" w:hAnsi="仿宋" w:eastAsia="仿宋" w:cs="仿宋"/>
                <w:color w:val="000000"/>
                <w:kern w:val="0"/>
                <w:sz w:val="24"/>
                <w:szCs w:val="24"/>
              </w:rPr>
              <w:t>项指标进行统计</w:t>
            </w:r>
            <w:r>
              <w:rPr>
                <w:rFonts w:hint="eastAsia" w:ascii="仿宋" w:hAnsi="仿宋" w:eastAsia="仿宋" w:cs="仿宋"/>
                <w:color w:val="000000"/>
                <w:kern w:val="0"/>
                <w:sz w:val="24"/>
                <w:szCs w:val="24"/>
                <w:lang w:eastAsia="zh-CN"/>
              </w:rPr>
              <w:t>监测，并有年度、月度变化趋势数据。</w:t>
            </w:r>
          </w:p>
          <w:p>
            <w:pPr>
              <w:pStyle w:val="2"/>
              <w:rPr>
                <w:rFonts w:hint="eastAsia" w:ascii="仿宋" w:hAnsi="仿宋" w:eastAsia="仿宋" w:cs="仿宋"/>
                <w:sz w:val="24"/>
                <w:szCs w:val="24"/>
              </w:rPr>
            </w:pPr>
            <w:r>
              <w:rPr>
                <w:rFonts w:hint="eastAsia" w:ascii="仿宋" w:hAnsi="仿宋" w:eastAsia="仿宋" w:cs="仿宋"/>
                <w:sz w:val="24"/>
                <w:szCs w:val="24"/>
              </w:rPr>
              <w:t>部分指标可能信息化手段监测</w:t>
            </w:r>
            <w:r>
              <w:rPr>
                <w:rFonts w:hint="eastAsia" w:ascii="仿宋" w:hAnsi="仿宋" w:eastAsia="仿宋" w:cs="仿宋"/>
                <w:sz w:val="24"/>
                <w:szCs w:val="24"/>
                <w:lang w:eastAsia="zh-CN"/>
              </w:rPr>
              <w:t>精确度不高</w:t>
            </w:r>
            <w:r>
              <w:rPr>
                <w:rFonts w:hint="eastAsia" w:ascii="仿宋" w:hAnsi="仿宋" w:eastAsia="仿宋" w:cs="仿宋"/>
                <w:sz w:val="24"/>
                <w:szCs w:val="24"/>
              </w:rPr>
              <w:t>，最终统计</w:t>
            </w:r>
            <w:r>
              <w:rPr>
                <w:rFonts w:hint="eastAsia" w:ascii="仿宋" w:hAnsi="仿宋" w:eastAsia="仿宋" w:cs="仿宋"/>
                <w:sz w:val="24"/>
                <w:szCs w:val="24"/>
                <w:lang w:eastAsia="zh-CN"/>
              </w:rPr>
              <w:t>需</w:t>
            </w:r>
            <w:r>
              <w:rPr>
                <w:rFonts w:hint="eastAsia" w:ascii="仿宋" w:hAnsi="仿宋" w:eastAsia="仿宋" w:cs="仿宋"/>
                <w:sz w:val="24"/>
                <w:szCs w:val="24"/>
              </w:rPr>
              <w:t>以现场实际情况为准</w:t>
            </w:r>
            <w:r>
              <w:rPr>
                <w:rFonts w:hint="eastAsia" w:ascii="仿宋" w:hAnsi="仿宋" w:eastAsia="仿宋" w:cs="仿宋"/>
                <w:sz w:val="24"/>
                <w:szCs w:val="24"/>
                <w:lang w:eastAsia="zh-CN"/>
              </w:rPr>
              <w:t>，</w:t>
            </w:r>
            <w:r>
              <w:rPr>
                <w:rFonts w:hint="eastAsia" w:ascii="仿宋" w:hAnsi="仿宋" w:eastAsia="仿宋" w:cs="仿宋"/>
                <w:b/>
                <w:color w:val="000000"/>
                <w:sz w:val="24"/>
                <w:szCs w:val="24"/>
              </w:rPr>
              <w:t>▲</w:t>
            </w:r>
            <w:r>
              <w:rPr>
                <w:rFonts w:hint="eastAsia" w:ascii="仿宋" w:hAnsi="仿宋" w:eastAsia="仿宋" w:cs="仿宋"/>
                <w:sz w:val="24"/>
                <w:szCs w:val="24"/>
                <w:lang w:eastAsia="zh-CN"/>
              </w:rPr>
              <w:t>要求系统可支持符合率等指标数据在病历中的追溯、核实及人工修正等。</w:t>
            </w:r>
            <w:r>
              <w:rPr>
                <w:rFonts w:hint="eastAsia" w:ascii="仿宋" w:hAnsi="仿宋" w:eastAsia="仿宋" w:cs="仿宋"/>
                <w:sz w:val="24"/>
                <w:szCs w:val="24"/>
              </w:rPr>
              <w:t xml:space="preserve"> </w:t>
            </w:r>
          </w:p>
        </w:tc>
        <w:tc>
          <w:tcPr>
            <w:tcW w:w="2873" w:type="dxa"/>
            <w:vAlign w:val="center"/>
          </w:tcPr>
          <w:p>
            <w:pPr>
              <w:pStyle w:val="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vAlign w:val="center"/>
          </w:tcPr>
          <w:p>
            <w:pPr>
              <w:jc w:val="center"/>
              <w:rPr>
                <w:rFonts w:hint="eastAsia" w:ascii="仿宋" w:hAnsi="仿宋" w:eastAsia="仿宋" w:cs="仿宋"/>
                <w:color w:val="000000"/>
                <w:sz w:val="24"/>
                <w:szCs w:val="24"/>
              </w:rPr>
            </w:pPr>
          </w:p>
        </w:tc>
        <w:tc>
          <w:tcPr>
            <w:tcW w:w="1153"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统计分析</w:t>
            </w:r>
          </w:p>
        </w:tc>
        <w:tc>
          <w:tcPr>
            <w:tcW w:w="8299" w:type="dxa"/>
            <w:vAlign w:val="center"/>
          </w:tcPr>
          <w:p>
            <w:pPr>
              <w:pStyle w:val="2"/>
              <w:rPr>
                <w:rFonts w:hint="eastAsia" w:ascii="仿宋" w:hAnsi="仿宋" w:eastAsia="仿宋" w:cs="仿宋"/>
                <w:sz w:val="24"/>
                <w:szCs w:val="24"/>
              </w:rPr>
            </w:pPr>
            <w:r>
              <w:rPr>
                <w:rFonts w:hint="eastAsia" w:ascii="仿宋" w:hAnsi="仿宋" w:eastAsia="仿宋" w:cs="仿宋"/>
                <w:color w:val="000000"/>
                <w:kern w:val="0"/>
                <w:sz w:val="24"/>
                <w:szCs w:val="24"/>
              </w:rPr>
              <w:t>支持以图表、公式、表格等不同形式对指标进行展示</w:t>
            </w:r>
            <w:r>
              <w:rPr>
                <w:rFonts w:hint="eastAsia" w:ascii="仿宋" w:hAnsi="仿宋" w:eastAsia="仿宋" w:cs="仿宋"/>
                <w:color w:val="000000"/>
                <w:kern w:val="0"/>
                <w:sz w:val="24"/>
                <w:szCs w:val="24"/>
                <w:lang w:eastAsia="zh-CN"/>
              </w:rPr>
              <w:t>分析</w:t>
            </w:r>
            <w:r>
              <w:rPr>
                <w:rFonts w:hint="eastAsia" w:ascii="仿宋" w:hAnsi="仿宋" w:eastAsia="仿宋" w:cs="仿宋"/>
                <w:color w:val="000000"/>
                <w:kern w:val="0"/>
                <w:sz w:val="24"/>
                <w:szCs w:val="24"/>
              </w:rPr>
              <w:t>。</w:t>
            </w:r>
          </w:p>
        </w:tc>
        <w:tc>
          <w:tcPr>
            <w:tcW w:w="2873" w:type="dxa"/>
            <w:vAlign w:val="center"/>
          </w:tcPr>
          <w:p>
            <w:pPr>
              <w:pStyle w:val="2"/>
              <w:rPr>
                <w:rFonts w:hint="eastAsia" w:ascii="仿宋" w:hAnsi="仿宋" w:eastAsia="仿宋" w:cs="仿宋"/>
                <w:color w:val="000000"/>
                <w:kern w:val="0"/>
                <w:sz w:val="24"/>
                <w:szCs w:val="24"/>
              </w:rPr>
            </w:pPr>
          </w:p>
        </w:tc>
      </w:tr>
    </w:tbl>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b/>
          <w:bCs w:val="0"/>
          <w:color w:val="000000"/>
          <w:sz w:val="24"/>
          <w:szCs w:val="24"/>
        </w:rPr>
      </w:pPr>
    </w:p>
    <w:p>
      <w:pPr>
        <w:pStyle w:val="5"/>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3.6 </w:t>
      </w:r>
      <w:r>
        <w:rPr>
          <w:rFonts w:hint="eastAsia" w:ascii="仿宋" w:hAnsi="仿宋" w:eastAsia="仿宋" w:cs="仿宋"/>
          <w:sz w:val="28"/>
          <w:szCs w:val="28"/>
          <w:lang w:eastAsia="zh-CN"/>
        </w:rPr>
        <w:t>门诊病历系统智能质控</w:t>
      </w:r>
      <w:r>
        <w:rPr>
          <w:rFonts w:hint="eastAsia" w:ascii="仿宋" w:hAnsi="仿宋" w:eastAsia="仿宋" w:cs="仿宋"/>
          <w:sz w:val="28"/>
          <w:szCs w:val="28"/>
          <w:lang w:val="en-US" w:eastAsia="zh-CN"/>
        </w:rPr>
        <w:t>功能</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56"/>
        <w:gridCol w:w="8320"/>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7" w:type="dxa"/>
            <w:gridSpan w:val="2"/>
            <w:vAlign w:val="center"/>
          </w:tcPr>
          <w:p>
            <w:pPr>
              <w:jc w:val="center"/>
              <w:rPr>
                <w:rFonts w:hint="eastAsia" w:ascii="仿宋" w:hAnsi="仿宋" w:eastAsia="仿宋" w:cs="仿宋"/>
                <w:kern w:val="0"/>
                <w:sz w:val="24"/>
                <w:szCs w:val="24"/>
              </w:rPr>
            </w:pPr>
            <w:r>
              <w:rPr>
                <w:rFonts w:hint="eastAsia" w:ascii="仿宋" w:hAnsi="仿宋" w:eastAsia="仿宋" w:cs="仿宋"/>
                <w:b/>
                <w:bCs/>
                <w:color w:val="000000"/>
                <w:kern w:val="0"/>
                <w:sz w:val="24"/>
                <w:szCs w:val="24"/>
              </w:rPr>
              <w:t>名称</w:t>
            </w:r>
          </w:p>
        </w:tc>
        <w:tc>
          <w:tcPr>
            <w:tcW w:w="8321" w:type="dxa"/>
            <w:vAlign w:val="center"/>
          </w:tcPr>
          <w:p>
            <w:pPr>
              <w:jc w:val="center"/>
              <w:rPr>
                <w:rFonts w:hint="eastAsia" w:ascii="仿宋" w:hAnsi="仿宋" w:eastAsia="仿宋" w:cs="仿宋"/>
                <w:sz w:val="24"/>
                <w:szCs w:val="24"/>
              </w:rPr>
            </w:pPr>
            <w:r>
              <w:rPr>
                <w:rFonts w:hint="eastAsia" w:ascii="仿宋" w:hAnsi="仿宋" w:eastAsia="仿宋" w:cs="仿宋"/>
                <w:b/>
                <w:bCs/>
                <w:color w:val="000000"/>
                <w:kern w:val="0"/>
                <w:sz w:val="24"/>
                <w:szCs w:val="24"/>
              </w:rPr>
              <w:t>功能说明</w:t>
            </w:r>
          </w:p>
        </w:tc>
        <w:tc>
          <w:tcPr>
            <w:tcW w:w="2873" w:type="dxa"/>
            <w:vAlign w:val="center"/>
          </w:tcPr>
          <w:p>
            <w:pPr>
              <w:jc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restart"/>
            <w:vAlign w:val="center"/>
          </w:tcPr>
          <w:p>
            <w:pPr>
              <w:jc w:val="center"/>
              <w:rPr>
                <w:rFonts w:hint="eastAsia" w:ascii="仿宋" w:hAnsi="仿宋" w:eastAsia="仿宋" w:cs="仿宋"/>
                <w:color w:val="000000"/>
                <w:sz w:val="24"/>
                <w:szCs w:val="24"/>
              </w:rPr>
            </w:pPr>
            <w:r>
              <w:rPr>
                <w:rFonts w:hint="eastAsia" w:ascii="仿宋" w:hAnsi="仿宋" w:eastAsia="仿宋" w:cs="仿宋"/>
                <w:b w:val="0"/>
                <w:bCs w:val="0"/>
                <w:sz w:val="24"/>
                <w:szCs w:val="24"/>
                <w:lang w:eastAsia="zh-CN"/>
              </w:rPr>
              <w:t>门诊病历系统智能质控</w:t>
            </w:r>
          </w:p>
        </w:tc>
        <w:tc>
          <w:tcPr>
            <w:tcW w:w="1156" w:type="dxa"/>
            <w:vAlign w:val="center"/>
          </w:tcPr>
          <w:p>
            <w:pPr>
              <w:pStyle w:val="26"/>
              <w:keepNext w:val="0"/>
              <w:keepLines w:val="0"/>
              <w:pageBreakBefore w:val="0"/>
              <w:widowControl/>
              <w:kinsoku w:val="0"/>
              <w:wordWrap/>
              <w:overflowPunct w:val="0"/>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Hans"/>
              </w:rPr>
              <w:t>实时提醒</w:t>
            </w:r>
          </w:p>
        </w:tc>
        <w:tc>
          <w:tcPr>
            <w:tcW w:w="8321" w:type="dxa"/>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当医生在电子病历书写系统编辑病历点击保存/提交，即刻以插件形式提供实时质控提醒。无需进入单独的病历质控程序就可查看实时质控内容。</w:t>
            </w:r>
          </w:p>
        </w:tc>
        <w:tc>
          <w:tcPr>
            <w:tcW w:w="2873" w:type="dxa"/>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病历列表</w:t>
            </w:r>
          </w:p>
        </w:tc>
        <w:tc>
          <w:tcPr>
            <w:tcW w:w="8321" w:type="dxa"/>
            <w:vAlign w:val="center"/>
          </w:tcPr>
          <w:p>
            <w:pPr>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该页面分为两部分：1、搜索条件</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2、质控病历列表。用户可以以列表的形式看到所有的门诊病历。</w:t>
            </w:r>
          </w:p>
        </w:tc>
        <w:tc>
          <w:tcPr>
            <w:tcW w:w="2873" w:type="dxa"/>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缺陷列表</w:t>
            </w:r>
          </w:p>
        </w:tc>
        <w:tc>
          <w:tcPr>
            <w:tcW w:w="8321" w:type="dxa"/>
            <w:vAlign w:val="center"/>
          </w:tcPr>
          <w:p>
            <w:pPr>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以缺陷维度，查看所有缺陷，支持</w:t>
            </w:r>
            <w:r>
              <w:rPr>
                <w:rFonts w:hint="eastAsia" w:ascii="仿宋" w:hAnsi="仿宋" w:eastAsia="仿宋" w:cs="仿宋"/>
                <w:color w:val="000000"/>
                <w:sz w:val="24"/>
                <w:szCs w:val="24"/>
                <w:lang w:eastAsia="zh-CN"/>
              </w:rPr>
              <w:t>按</w:t>
            </w:r>
            <w:r>
              <w:rPr>
                <w:rFonts w:hint="eastAsia" w:ascii="仿宋" w:hAnsi="仿宋" w:eastAsia="仿宋" w:cs="仿宋"/>
                <w:color w:val="000000"/>
                <w:sz w:val="24"/>
                <w:szCs w:val="24"/>
              </w:rPr>
              <w:t>缺陷类型、科室</w:t>
            </w:r>
            <w:r>
              <w:rPr>
                <w:rFonts w:hint="eastAsia" w:ascii="仿宋" w:hAnsi="仿宋" w:eastAsia="仿宋" w:cs="仿宋"/>
                <w:color w:val="000000"/>
                <w:sz w:val="24"/>
                <w:szCs w:val="24"/>
                <w:lang w:eastAsia="zh-CN"/>
              </w:rPr>
              <w:t>、医师别等</w:t>
            </w:r>
            <w:r>
              <w:rPr>
                <w:rFonts w:hint="eastAsia" w:ascii="仿宋" w:hAnsi="仿宋" w:eastAsia="仿宋" w:cs="仿宋"/>
                <w:color w:val="000000"/>
                <w:sz w:val="24"/>
                <w:szCs w:val="24"/>
              </w:rPr>
              <w:t>查看所有的缺陷</w:t>
            </w:r>
            <w:r>
              <w:rPr>
                <w:rFonts w:hint="eastAsia" w:ascii="仿宋" w:hAnsi="仿宋" w:eastAsia="仿宋" w:cs="仿宋"/>
                <w:color w:val="000000"/>
                <w:sz w:val="24"/>
                <w:szCs w:val="24"/>
                <w:lang w:eastAsia="zh-CN"/>
              </w:rPr>
              <w:t>问题</w:t>
            </w:r>
            <w:r>
              <w:rPr>
                <w:rFonts w:hint="eastAsia" w:ascii="仿宋" w:hAnsi="仿宋" w:eastAsia="仿宋" w:cs="仿宋"/>
                <w:color w:val="000000"/>
                <w:sz w:val="24"/>
                <w:szCs w:val="24"/>
              </w:rPr>
              <w:t>。</w:t>
            </w:r>
          </w:p>
        </w:tc>
        <w:tc>
          <w:tcPr>
            <w:tcW w:w="2873" w:type="dxa"/>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系统</w:t>
            </w:r>
            <w:r>
              <w:rPr>
                <w:rFonts w:hint="eastAsia" w:ascii="仿宋" w:hAnsi="仿宋" w:eastAsia="仿宋" w:cs="仿宋"/>
                <w:color w:val="auto"/>
                <w:sz w:val="24"/>
                <w:szCs w:val="24"/>
              </w:rPr>
              <w:t>病历质控</w:t>
            </w:r>
          </w:p>
        </w:tc>
        <w:tc>
          <w:tcPr>
            <w:tcW w:w="8321" w:type="dxa"/>
            <w:vAlign w:val="center"/>
          </w:tcPr>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质检覆盖表单包</w:t>
            </w:r>
            <w:r>
              <w:rPr>
                <w:rFonts w:hint="eastAsia" w:ascii="仿宋" w:hAnsi="仿宋" w:eastAsia="仿宋" w:cs="仿宋"/>
                <w:color w:val="auto"/>
                <w:kern w:val="0"/>
                <w:sz w:val="24"/>
                <w:szCs w:val="24"/>
                <w:lang w:val="en-US" w:eastAsia="zh-CN"/>
              </w:rPr>
              <w:t>含</w:t>
            </w:r>
            <w:r>
              <w:rPr>
                <w:rFonts w:hint="eastAsia" w:ascii="仿宋" w:hAnsi="仿宋" w:eastAsia="仿宋" w:cs="仿宋"/>
                <w:color w:val="auto"/>
                <w:kern w:val="0"/>
                <w:sz w:val="24"/>
                <w:szCs w:val="24"/>
                <w:lang w:eastAsia="zh-CN"/>
              </w:rPr>
              <w:t>但不限于：门诊记录单、专科门诊病历等；</w:t>
            </w:r>
          </w:p>
          <w:p>
            <w:pPr>
              <w:jc w:val="left"/>
            </w:pPr>
            <w:r>
              <w:rPr>
                <w:rFonts w:hint="eastAsia" w:ascii="仿宋" w:hAnsi="仿宋" w:eastAsia="仿宋" w:cs="仿宋"/>
                <w:color w:val="auto"/>
                <w:kern w:val="0"/>
                <w:sz w:val="24"/>
                <w:szCs w:val="24"/>
                <w:lang w:eastAsia="zh-CN"/>
              </w:rPr>
              <w:t>支持根据患者基本信息、</w:t>
            </w:r>
            <w:r>
              <w:rPr>
                <w:rFonts w:hint="eastAsia" w:ascii="仿宋" w:hAnsi="仿宋" w:eastAsia="仿宋" w:cs="仿宋"/>
                <w:color w:val="auto"/>
                <w:kern w:val="0"/>
                <w:sz w:val="24"/>
                <w:szCs w:val="24"/>
              </w:rPr>
              <w:t>医嘱内容</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检查/检验</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诊断</w:t>
            </w:r>
            <w:r>
              <w:rPr>
                <w:rFonts w:hint="eastAsia" w:ascii="仿宋" w:hAnsi="仿宋" w:eastAsia="仿宋" w:cs="仿宋"/>
                <w:color w:val="auto"/>
                <w:kern w:val="0"/>
                <w:sz w:val="24"/>
                <w:szCs w:val="24"/>
                <w:lang w:eastAsia="zh-CN"/>
              </w:rPr>
              <w:t>及用药</w:t>
            </w:r>
            <w:r>
              <w:rPr>
                <w:rFonts w:hint="eastAsia" w:ascii="仿宋" w:hAnsi="仿宋" w:eastAsia="仿宋" w:cs="仿宋"/>
                <w:color w:val="auto"/>
                <w:kern w:val="0"/>
                <w:sz w:val="24"/>
                <w:szCs w:val="24"/>
              </w:rPr>
              <w:t>信息</w:t>
            </w:r>
            <w:r>
              <w:rPr>
                <w:rFonts w:hint="eastAsia" w:ascii="仿宋" w:hAnsi="仿宋" w:eastAsia="仿宋" w:cs="仿宋"/>
                <w:color w:val="auto"/>
                <w:kern w:val="0"/>
                <w:sz w:val="24"/>
                <w:szCs w:val="24"/>
                <w:lang w:eastAsia="zh-CN"/>
              </w:rPr>
              <w:t>、既往及本次病历文书进行综合系统质检，提示本次门诊病历书写缺陷。系统质检缺陷可</w:t>
            </w:r>
            <w:r>
              <w:rPr>
                <w:rFonts w:hint="eastAsia" w:ascii="仿宋" w:hAnsi="仿宋" w:eastAsia="仿宋" w:cs="仿宋"/>
                <w:color w:val="auto"/>
                <w:kern w:val="0"/>
                <w:sz w:val="24"/>
                <w:szCs w:val="24"/>
                <w:lang w:val="en-US" w:eastAsia="zh-CN"/>
              </w:rPr>
              <w:t>小图标提醒缺陷总数量，同时可展开查看具体缺陷；</w:t>
            </w:r>
          </w:p>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具备展示文书列表或明显显示文字缺陷功能</w:t>
            </w:r>
            <w:r>
              <w:rPr>
                <w:rFonts w:hint="eastAsia" w:ascii="仿宋" w:hAnsi="仿宋" w:eastAsia="仿宋" w:cs="仿宋"/>
                <w:color w:val="auto"/>
                <w:kern w:val="0"/>
                <w:sz w:val="24"/>
                <w:szCs w:val="24"/>
                <w:lang w:eastAsia="zh-CN"/>
              </w:rPr>
              <w:t>；</w:t>
            </w:r>
          </w:p>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具备展示质控点及扣分功能</w:t>
            </w:r>
            <w:r>
              <w:rPr>
                <w:rFonts w:hint="eastAsia" w:ascii="仿宋" w:hAnsi="仿宋" w:eastAsia="仿宋" w:cs="仿宋"/>
                <w:color w:val="auto"/>
                <w:kern w:val="0"/>
                <w:sz w:val="24"/>
                <w:szCs w:val="24"/>
                <w:lang w:eastAsia="zh-CN"/>
              </w:rPr>
              <w:t>；</w:t>
            </w:r>
          </w:p>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具备用户自定义设置默认显示内容、设置是否显示扣分值</w:t>
            </w:r>
            <w:r>
              <w:rPr>
                <w:rFonts w:hint="eastAsia" w:ascii="仿宋" w:hAnsi="仿宋" w:eastAsia="仿宋" w:cs="仿宋"/>
                <w:color w:val="auto"/>
                <w:kern w:val="0"/>
                <w:sz w:val="24"/>
                <w:szCs w:val="24"/>
                <w:lang w:val="en-US" w:eastAsia="zh-CN"/>
              </w:rPr>
              <w:t>及病历评级</w:t>
            </w:r>
            <w:r>
              <w:rPr>
                <w:rFonts w:hint="eastAsia" w:ascii="仿宋" w:hAnsi="仿宋" w:eastAsia="仿宋" w:cs="仿宋"/>
                <w:color w:val="auto"/>
                <w:kern w:val="0"/>
                <w:sz w:val="24"/>
                <w:szCs w:val="24"/>
              </w:rPr>
              <w:t>等</w:t>
            </w:r>
            <w:r>
              <w:rPr>
                <w:rFonts w:hint="eastAsia" w:ascii="仿宋" w:hAnsi="仿宋" w:eastAsia="仿宋" w:cs="仿宋"/>
                <w:color w:val="auto"/>
                <w:kern w:val="0"/>
                <w:sz w:val="24"/>
                <w:szCs w:val="24"/>
                <w:lang w:eastAsia="zh-CN"/>
              </w:rPr>
              <w:t>；</w:t>
            </w:r>
          </w:p>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支持显示引擎质控结果</w:t>
            </w:r>
            <w:r>
              <w:rPr>
                <w:rFonts w:hint="eastAsia" w:ascii="仿宋" w:hAnsi="仿宋" w:eastAsia="仿宋" w:cs="仿宋"/>
                <w:color w:val="auto"/>
                <w:kern w:val="0"/>
                <w:sz w:val="24"/>
                <w:szCs w:val="24"/>
                <w:lang w:eastAsia="zh-CN"/>
              </w:rPr>
              <w:t>；</w:t>
            </w:r>
          </w:p>
          <w:p>
            <w:pPr>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支持显示缺陷的整改状态。</w:t>
            </w:r>
          </w:p>
        </w:tc>
        <w:tc>
          <w:tcPr>
            <w:tcW w:w="2873" w:type="dxa"/>
            <w:vAlign w:val="center"/>
          </w:tcPr>
          <w:p>
            <w:pPr>
              <w:jc w:val="left"/>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门诊质控规则</w:t>
            </w:r>
          </w:p>
        </w:tc>
        <w:tc>
          <w:tcPr>
            <w:tcW w:w="8321" w:type="dxa"/>
            <w:vAlign w:val="center"/>
          </w:tcPr>
          <w:p>
            <w:pPr>
              <w:keepNext w:val="0"/>
              <w:keepLines w:val="0"/>
              <w:pageBreakBefore w:val="0"/>
              <w:widowControl/>
              <w:wordWrap/>
              <w:topLinePunct w:val="0"/>
              <w:autoSpaceDE/>
              <w:autoSpaceDN/>
              <w:bidi w:val="0"/>
              <w:adjustRightInd/>
              <w:snapToGrid/>
              <w:spacing w:line="24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门诊病历</w:t>
            </w:r>
            <w:r>
              <w:rPr>
                <w:rFonts w:hint="eastAsia" w:ascii="仿宋" w:hAnsi="仿宋" w:eastAsia="仿宋" w:cs="仿宋"/>
                <w:color w:val="auto"/>
                <w:sz w:val="24"/>
                <w:szCs w:val="24"/>
              </w:rPr>
              <w:t>质控</w:t>
            </w:r>
            <w:r>
              <w:rPr>
                <w:rFonts w:hint="eastAsia" w:ascii="仿宋" w:hAnsi="仿宋" w:eastAsia="仿宋" w:cs="仿宋"/>
                <w:color w:val="auto"/>
                <w:sz w:val="24"/>
                <w:szCs w:val="24"/>
                <w:lang w:eastAsia="zh-CN"/>
              </w:rPr>
              <w:t>规则</w:t>
            </w:r>
            <w:r>
              <w:rPr>
                <w:rFonts w:hint="eastAsia" w:ascii="仿宋" w:hAnsi="仿宋" w:eastAsia="仿宋" w:cs="仿宋"/>
                <w:color w:val="auto"/>
                <w:sz w:val="24"/>
                <w:szCs w:val="24"/>
              </w:rPr>
              <w:t>包</w:t>
            </w:r>
            <w:r>
              <w:rPr>
                <w:rFonts w:hint="eastAsia" w:ascii="仿宋" w:hAnsi="仿宋" w:eastAsia="仿宋" w:cs="仿宋"/>
                <w:color w:val="auto"/>
                <w:sz w:val="24"/>
                <w:szCs w:val="24"/>
                <w:lang w:val="en-US" w:eastAsia="zh-CN"/>
              </w:rPr>
              <w:t>含</w:t>
            </w:r>
            <w:r>
              <w:rPr>
                <w:rFonts w:hint="eastAsia" w:ascii="仿宋" w:hAnsi="仿宋" w:eastAsia="仿宋" w:cs="仿宋"/>
                <w:color w:val="auto"/>
                <w:sz w:val="24"/>
                <w:szCs w:val="24"/>
                <w:lang w:eastAsia="zh-CN"/>
              </w:rPr>
              <w:t>但不限于病历</w:t>
            </w:r>
            <w:r>
              <w:rPr>
                <w:rFonts w:hint="eastAsia" w:ascii="仿宋" w:hAnsi="仿宋" w:eastAsia="仿宋" w:cs="仿宋"/>
                <w:color w:val="auto"/>
                <w:sz w:val="24"/>
                <w:szCs w:val="24"/>
              </w:rPr>
              <w:t>记录的上下文一致性、诊疗过程合理性、文书书写缺陷、客观逻辑一致性</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w:t>
            </w:r>
          </w:p>
          <w:p>
            <w:pPr>
              <w:pStyle w:val="2"/>
              <w:rPr>
                <w:rFonts w:hint="eastAsia" w:ascii="仿宋" w:hAnsi="仿宋" w:eastAsia="仿宋" w:cs="仿宋"/>
                <w:color w:val="auto"/>
                <w:sz w:val="24"/>
                <w:szCs w:val="24"/>
              </w:rPr>
            </w:pPr>
            <w:r>
              <w:rPr>
                <w:rFonts w:hint="eastAsia" w:ascii="仿宋" w:hAnsi="仿宋" w:eastAsia="仿宋" w:cs="仿宋"/>
                <w:color w:val="auto"/>
                <w:sz w:val="24"/>
                <w:szCs w:val="24"/>
              </w:rPr>
              <w:t>▲系统应覆盖15余个病历质控点，至少应包括：</w:t>
            </w:r>
            <w:r>
              <w:rPr>
                <w:rFonts w:hint="eastAsia" w:ascii="仿宋" w:hAnsi="仿宋" w:eastAsia="仿宋" w:cs="仿宋"/>
                <w:color w:val="auto"/>
                <w:sz w:val="24"/>
                <w:szCs w:val="24"/>
                <w:lang w:eastAsia="zh-Hans"/>
              </w:rPr>
              <w:t>门诊</w:t>
            </w:r>
            <w:r>
              <w:rPr>
                <w:rFonts w:hint="eastAsia" w:ascii="仿宋" w:hAnsi="仿宋" w:eastAsia="仿宋" w:cs="仿宋"/>
                <w:color w:val="auto"/>
                <w:sz w:val="24"/>
                <w:szCs w:val="24"/>
                <w:lang w:eastAsia="zh-CN"/>
              </w:rPr>
              <w:t>初诊</w:t>
            </w:r>
            <w:r>
              <w:rPr>
                <w:rFonts w:hint="eastAsia" w:ascii="仿宋" w:hAnsi="仿宋" w:eastAsia="仿宋" w:cs="仿宋"/>
                <w:color w:val="auto"/>
                <w:sz w:val="24"/>
                <w:szCs w:val="24"/>
                <w:lang w:eastAsia="zh-Hans"/>
              </w:rPr>
              <w:t>病历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Hans"/>
              </w:rPr>
              <w:t>门诊复诊病历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互联网</w:t>
            </w:r>
            <w:r>
              <w:rPr>
                <w:rFonts w:hint="eastAsia" w:ascii="仿宋" w:hAnsi="仿宋" w:eastAsia="仿宋" w:cs="仿宋"/>
                <w:color w:val="auto"/>
                <w:sz w:val="24"/>
                <w:szCs w:val="24"/>
                <w:lang w:eastAsia="zh-Hans"/>
              </w:rPr>
              <w:t>门诊</w:t>
            </w:r>
            <w:r>
              <w:rPr>
                <w:rFonts w:hint="eastAsia" w:ascii="仿宋" w:hAnsi="仿宋" w:eastAsia="仿宋" w:cs="仿宋"/>
                <w:color w:val="auto"/>
                <w:sz w:val="24"/>
                <w:szCs w:val="24"/>
                <w:lang w:eastAsia="zh-CN"/>
              </w:rPr>
              <w:t>病历</w:t>
            </w:r>
            <w:r>
              <w:rPr>
                <w:rFonts w:hint="eastAsia" w:ascii="仿宋" w:hAnsi="仿宋" w:eastAsia="仿宋" w:cs="仿宋"/>
                <w:color w:val="auto"/>
                <w:sz w:val="24"/>
                <w:szCs w:val="24"/>
              </w:rPr>
              <w:t>等所有内容的书写一致性、完整性、合规性的主动审核。</w:t>
            </w:r>
          </w:p>
          <w:p>
            <w:pPr>
              <w:jc w:val="left"/>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投标产品应分类逐一列出其具体支持的系统质控规则点，除医院可自行实现的完整性条目外（如结构化项目完整性管控），其余质控规则点进行专家评价打分。</w:t>
            </w:r>
          </w:p>
        </w:tc>
        <w:tc>
          <w:tcPr>
            <w:tcW w:w="2873" w:type="dxa"/>
            <w:vAlign w:val="center"/>
          </w:tcPr>
          <w:p>
            <w:pPr>
              <w:jc w:val="left"/>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Merge w:val="restart"/>
            <w:vAlign w:val="center"/>
          </w:tcPr>
          <w:p>
            <w:pPr>
              <w:pStyle w:val="26"/>
              <w:kinsoku w:val="0"/>
              <w:overflowPunct w:val="0"/>
              <w:spacing w:line="4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二次人工审核</w:t>
            </w:r>
          </w:p>
        </w:tc>
        <w:tc>
          <w:tcPr>
            <w:tcW w:w="8321" w:type="dxa"/>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SA"/>
              </w:rPr>
              <w:t>▲系统支持</w:t>
            </w:r>
            <w:r>
              <w:rPr>
                <w:rFonts w:hint="eastAsia" w:ascii="仿宋" w:hAnsi="仿宋" w:eastAsia="仿宋" w:cs="仿宋"/>
                <w:color w:val="auto"/>
                <w:kern w:val="0"/>
                <w:sz w:val="24"/>
                <w:szCs w:val="24"/>
                <w:lang w:val="en-US" w:eastAsia="zh-Hans" w:bidi="ar-SA"/>
              </w:rPr>
              <w:t>门诊管理端</w:t>
            </w:r>
            <w:r>
              <w:rPr>
                <w:rFonts w:hint="eastAsia" w:ascii="仿宋" w:hAnsi="仿宋" w:eastAsia="仿宋" w:cs="仿宋"/>
                <w:color w:val="auto"/>
                <w:kern w:val="0"/>
                <w:sz w:val="24"/>
                <w:szCs w:val="24"/>
                <w:lang w:val="en-US" w:eastAsia="zh-CN" w:bidi="ar-SA"/>
              </w:rPr>
              <w:t>根据病历系统审核结果，包括：病历详情、病历质控问题数量分布、质控结果（病历类型、质检项目、问题类型、质检结果、病历评分及评级等）、病历质量问题数量等维度进行展示，并支持二次人工审核。</w:t>
            </w:r>
          </w:p>
        </w:tc>
        <w:tc>
          <w:tcPr>
            <w:tcW w:w="2873" w:type="dxa"/>
            <w:vAlign w:val="center"/>
          </w:tcPr>
          <w:p>
            <w:pPr>
              <w:rPr>
                <w:rFonts w:hint="eastAsia" w:ascii="仿宋" w:hAnsi="仿宋" w:eastAsia="仿宋" w:cs="仿宋"/>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Merge w:val="continue"/>
            <w:vAlign w:val="center"/>
          </w:tcPr>
          <w:p>
            <w:pPr>
              <w:pStyle w:val="26"/>
              <w:kinsoku w:val="0"/>
              <w:overflowPunct w:val="0"/>
              <w:spacing w:line="460" w:lineRule="exact"/>
              <w:jc w:val="center"/>
              <w:rPr>
                <w:rFonts w:hint="eastAsia" w:ascii="仿宋" w:hAnsi="仿宋" w:eastAsia="仿宋" w:cs="仿宋"/>
                <w:color w:val="auto"/>
                <w:sz w:val="24"/>
                <w:szCs w:val="24"/>
                <w:lang w:eastAsia="zh-CN"/>
              </w:rPr>
            </w:pPr>
          </w:p>
        </w:tc>
        <w:tc>
          <w:tcPr>
            <w:tcW w:w="8321" w:type="dxa"/>
            <w:vAlign w:val="center"/>
          </w:tcPr>
          <w:p>
            <w:pPr>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▲缺陷定位</w:t>
            </w:r>
          </w:p>
          <w:p>
            <w:pPr>
              <w:jc w:val="left"/>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系统可展示出选中病历文书的所有缺陷详情，支持点击缺陷条目后，跳转至病历文书的原文位置，并且以不同背景颜色提示。</w:t>
            </w:r>
          </w:p>
        </w:tc>
        <w:tc>
          <w:tcPr>
            <w:tcW w:w="2873" w:type="dxa"/>
            <w:vAlign w:val="center"/>
          </w:tcPr>
          <w:p>
            <w:pPr>
              <w:jc w:val="left"/>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Merge w:val="continue"/>
            <w:vAlign w:val="center"/>
          </w:tcPr>
          <w:p>
            <w:pPr>
              <w:pStyle w:val="26"/>
              <w:kinsoku w:val="0"/>
              <w:overflowPunct w:val="0"/>
              <w:spacing w:line="460" w:lineRule="exact"/>
              <w:jc w:val="center"/>
              <w:rPr>
                <w:rFonts w:hint="eastAsia" w:ascii="仿宋" w:hAnsi="仿宋" w:eastAsia="仿宋" w:cs="仿宋"/>
                <w:color w:val="auto"/>
                <w:sz w:val="24"/>
                <w:szCs w:val="24"/>
                <w:lang w:eastAsia="zh-CN"/>
              </w:rPr>
            </w:pPr>
          </w:p>
        </w:tc>
        <w:tc>
          <w:tcPr>
            <w:tcW w:w="8321" w:type="dxa"/>
            <w:vAlign w:val="center"/>
          </w:tcPr>
          <w:p>
            <w:pPr>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质控结果人工修改。</w:t>
            </w:r>
          </w:p>
          <w:p>
            <w:pPr>
              <w:jc w:val="left"/>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系统支持对</w:t>
            </w:r>
            <w:r>
              <w:rPr>
                <w:rFonts w:hint="eastAsia" w:ascii="仿宋" w:hAnsi="仿宋" w:eastAsia="仿宋" w:cs="仿宋"/>
                <w:color w:val="auto"/>
                <w:kern w:val="0"/>
                <w:sz w:val="24"/>
                <w:szCs w:val="24"/>
                <w:lang w:val="en-US" w:eastAsia="zh-CN"/>
              </w:rPr>
              <w:t>系统</w:t>
            </w:r>
            <w:r>
              <w:rPr>
                <w:rFonts w:hint="eastAsia" w:ascii="仿宋" w:hAnsi="仿宋" w:eastAsia="仿宋" w:cs="仿宋"/>
                <w:color w:val="auto"/>
                <w:kern w:val="0"/>
                <w:sz w:val="24"/>
                <w:szCs w:val="24"/>
              </w:rPr>
              <w:t>质控结果进行修改，如：批注、新增或删除质控条目，并且在修改质控条目后实时更新该病历的缺陷总览等。</w:t>
            </w:r>
          </w:p>
        </w:tc>
        <w:tc>
          <w:tcPr>
            <w:tcW w:w="2873" w:type="dxa"/>
            <w:vAlign w:val="center"/>
          </w:tcPr>
          <w:p>
            <w:pPr>
              <w:jc w:val="left"/>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质控评分表</w:t>
            </w:r>
          </w:p>
        </w:tc>
        <w:tc>
          <w:tcPr>
            <w:tcW w:w="8321" w:type="dxa"/>
            <w:vAlign w:val="center"/>
          </w:tcPr>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支持展示符合各省市、医院要求的质控评分表</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请投标产品详列是否支持北京在地化的质控标准，北京三级医院上线案例</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br w:type="textWrapping"/>
            </w:r>
            <w:r>
              <w:rPr>
                <w:rFonts w:hint="eastAsia" w:ascii="仿宋" w:hAnsi="仿宋" w:eastAsia="仿宋" w:cs="仿宋"/>
                <w:color w:val="auto"/>
                <w:kern w:val="0"/>
                <w:sz w:val="24"/>
                <w:szCs w:val="24"/>
              </w:rPr>
              <w:t>支持导出、打印质控评分表</w:t>
            </w:r>
            <w:r>
              <w:rPr>
                <w:rFonts w:hint="eastAsia" w:ascii="仿宋" w:hAnsi="仿宋" w:eastAsia="仿宋" w:cs="仿宋"/>
                <w:color w:val="auto"/>
                <w:kern w:val="0"/>
                <w:sz w:val="24"/>
                <w:szCs w:val="24"/>
                <w:lang w:eastAsia="zh-CN"/>
              </w:rPr>
              <w:t>；</w:t>
            </w:r>
          </w:p>
          <w:p>
            <w:pPr>
              <w:jc w:val="left"/>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CN"/>
              </w:rPr>
              <w:t>支持质控规则的再扩充及医院自定义规则的功能实现。</w:t>
            </w:r>
          </w:p>
        </w:tc>
        <w:tc>
          <w:tcPr>
            <w:tcW w:w="2873" w:type="dxa"/>
            <w:vAlign w:val="center"/>
          </w:tcPr>
          <w:p>
            <w:pPr>
              <w:jc w:val="left"/>
              <w:rPr>
                <w:rFonts w:hint="eastAsia" w:ascii="仿宋" w:hAnsi="仿宋" w:eastAsia="仿宋" w:cs="仿宋"/>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1" w:type="dxa"/>
            <w:vMerge w:val="continue"/>
            <w:vAlign w:val="center"/>
          </w:tcPr>
          <w:p>
            <w:pPr>
              <w:jc w:val="center"/>
              <w:rPr>
                <w:rFonts w:hint="eastAsia" w:ascii="仿宋" w:hAnsi="仿宋" w:eastAsia="仿宋" w:cs="仿宋"/>
                <w:color w:val="000000"/>
                <w:sz w:val="24"/>
                <w:szCs w:val="24"/>
              </w:rPr>
            </w:pPr>
          </w:p>
        </w:tc>
        <w:tc>
          <w:tcPr>
            <w:tcW w:w="115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统计分析</w:t>
            </w:r>
          </w:p>
        </w:tc>
        <w:tc>
          <w:tcPr>
            <w:tcW w:w="8321" w:type="dxa"/>
            <w:vAlign w:val="center"/>
          </w:tcPr>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支持以图表、公式、表格等不同形式对指标进行展示</w:t>
            </w:r>
            <w:r>
              <w:rPr>
                <w:rFonts w:hint="eastAsia" w:ascii="仿宋" w:hAnsi="仿宋" w:eastAsia="仿宋" w:cs="仿宋"/>
                <w:color w:val="auto"/>
                <w:kern w:val="0"/>
                <w:sz w:val="24"/>
                <w:szCs w:val="24"/>
                <w:lang w:eastAsia="zh-CN"/>
              </w:rPr>
              <w:t>分析；</w:t>
            </w:r>
          </w:p>
          <w:p>
            <w:pPr>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支持按科别、医师别、缺陷问题类别等不同维度分析病历质控数据，</w:t>
            </w:r>
            <w:r>
              <w:rPr>
                <w:rFonts w:hint="eastAsia" w:ascii="仿宋" w:hAnsi="仿宋" w:eastAsia="仿宋" w:cs="仿宋"/>
                <w:color w:val="auto"/>
                <w:kern w:val="0"/>
                <w:sz w:val="24"/>
                <w:szCs w:val="24"/>
              </w:rPr>
              <w:t>支持列表、饼状图、柱状图查看。可导出数据。</w:t>
            </w:r>
          </w:p>
        </w:tc>
        <w:tc>
          <w:tcPr>
            <w:tcW w:w="2873" w:type="dxa"/>
            <w:vAlign w:val="center"/>
          </w:tcPr>
          <w:p>
            <w:pPr>
              <w:jc w:val="left"/>
              <w:rPr>
                <w:rFonts w:hint="eastAsia" w:ascii="仿宋" w:hAnsi="仿宋" w:eastAsia="仿宋" w:cs="仿宋"/>
                <w:color w:val="auto"/>
                <w:kern w:val="0"/>
                <w:sz w:val="24"/>
                <w:szCs w:val="24"/>
                <w:lang w:eastAsia="zh-CN"/>
              </w:rPr>
            </w:pPr>
          </w:p>
        </w:tc>
      </w:tr>
    </w:tbl>
    <w:p>
      <w:pPr>
        <w:pStyle w:val="2"/>
        <w:keepNext w:val="0"/>
        <w:keepLines w:val="0"/>
        <w:pageBreakBefore w:val="0"/>
        <w:widowControl/>
        <w:wordWrap/>
        <w:topLinePunct w:val="0"/>
        <w:autoSpaceDE/>
        <w:autoSpaceDN/>
        <w:bidi w:val="0"/>
        <w:adjustRightInd/>
        <w:snapToGrid/>
        <w:spacing w:line="240" w:lineRule="auto"/>
        <w:textAlignment w:val="auto"/>
        <w:rPr>
          <w:rFonts w:hint="eastAsia" w:ascii="仿宋" w:hAnsi="仿宋" w:eastAsia="仿宋" w:cs="仿宋"/>
          <w:b/>
          <w:bCs w:val="0"/>
          <w:color w:val="000000"/>
          <w:sz w:val="21"/>
          <w:szCs w:val="21"/>
        </w:rPr>
      </w:pPr>
    </w:p>
    <w:p>
      <w:pPr>
        <w:spacing w:line="360" w:lineRule="auto"/>
        <w:rPr>
          <w:rFonts w:hint="eastAsia" w:ascii="仿宋" w:hAnsi="仿宋" w:eastAsia="仿宋" w:cs="仿宋"/>
        </w:rPr>
      </w:pPr>
      <w:r>
        <w:rPr>
          <w:rFonts w:hint="eastAsia" w:ascii="仿宋" w:hAnsi="仿宋" w:eastAsia="仿宋" w:cs="仿宋"/>
          <w:b/>
          <w:color w:val="000000"/>
          <w:sz w:val="21"/>
          <w:szCs w:val="21"/>
        </w:rPr>
        <w:t>注：投标产品需满足以</w:t>
      </w:r>
      <w:r>
        <w:rPr>
          <w:rFonts w:hint="eastAsia" w:ascii="仿宋" w:hAnsi="仿宋" w:eastAsia="仿宋" w:cs="仿宋"/>
          <w:b/>
          <w:color w:val="000000"/>
          <w:sz w:val="21"/>
          <w:szCs w:val="21"/>
          <w:lang w:eastAsia="zh-CN"/>
        </w:rPr>
        <w:t>上</w:t>
      </w:r>
      <w:r>
        <w:rPr>
          <w:rFonts w:hint="eastAsia" w:ascii="仿宋" w:hAnsi="仿宋" w:eastAsia="仿宋" w:cs="仿宋"/>
          <w:b/>
          <w:color w:val="000000"/>
          <w:sz w:val="21"/>
          <w:szCs w:val="21"/>
        </w:rPr>
        <w:t>功能需求表，“▲”为重要技术参数，需提供对应系统功能截图。</w:t>
      </w:r>
    </w:p>
    <w:p>
      <w:pPr>
        <w:pStyle w:val="2"/>
        <w:rPr>
          <w:rFonts w:hint="eastAsia"/>
          <w:lang w:eastAsia="zh-CN"/>
        </w:rPr>
      </w:pPr>
    </w:p>
    <w:p/>
    <w:p/>
    <w:sectPr>
      <w:headerReference r:id="rId3" w:type="default"/>
      <w:footerReference r:id="rId4" w:type="default"/>
      <w:pgSz w:w="15840" w:h="12240" w:orient="landscape"/>
      <w:pgMar w:top="1797" w:right="1276" w:bottom="1797" w:left="1276" w:header="907" w:footer="907"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75</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Fonts w:ascii="Tahoma" w:eastAsia="Tahom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E6BD8"/>
    <w:multiLevelType w:val="singleLevel"/>
    <w:tmpl w:val="AEBE6BD8"/>
    <w:lvl w:ilvl="0" w:tentative="0">
      <w:start w:val="1"/>
      <w:numFmt w:val="decimal"/>
      <w:suff w:val="nothing"/>
      <w:lvlText w:val="%1、"/>
      <w:lvlJc w:val="left"/>
    </w:lvl>
  </w:abstractNum>
  <w:abstractNum w:abstractNumId="1">
    <w:nsid w:val="BD585DCC"/>
    <w:multiLevelType w:val="singleLevel"/>
    <w:tmpl w:val="BD585DCC"/>
    <w:lvl w:ilvl="0" w:tentative="0">
      <w:start w:val="1"/>
      <w:numFmt w:val="decimal"/>
      <w:suff w:val="nothing"/>
      <w:lvlText w:val="（%1）"/>
      <w:lvlJc w:val="left"/>
    </w:lvl>
  </w:abstractNum>
  <w:abstractNum w:abstractNumId="2">
    <w:nsid w:val="E1DAD22F"/>
    <w:multiLevelType w:val="singleLevel"/>
    <w:tmpl w:val="E1DAD22F"/>
    <w:lvl w:ilvl="0" w:tentative="0">
      <w:start w:val="1"/>
      <w:numFmt w:val="decimal"/>
      <w:lvlText w:val="%1."/>
      <w:lvlJc w:val="left"/>
      <w:pPr>
        <w:tabs>
          <w:tab w:val="left" w:pos="312"/>
        </w:tabs>
      </w:pPr>
    </w:lvl>
  </w:abstractNum>
  <w:abstractNum w:abstractNumId="3">
    <w:nsid w:val="F85E2C14"/>
    <w:multiLevelType w:val="singleLevel"/>
    <w:tmpl w:val="F85E2C14"/>
    <w:lvl w:ilvl="0" w:tentative="0">
      <w:start w:val="1"/>
      <w:numFmt w:val="decimal"/>
      <w:lvlText w:val="%1."/>
      <w:lvlJc w:val="left"/>
      <w:pPr>
        <w:tabs>
          <w:tab w:val="left" w:pos="312"/>
        </w:tabs>
      </w:pPr>
    </w:lvl>
  </w:abstractNum>
  <w:abstractNum w:abstractNumId="4">
    <w:nsid w:val="FD77C52D"/>
    <w:multiLevelType w:val="singleLevel"/>
    <w:tmpl w:val="FD77C52D"/>
    <w:lvl w:ilvl="0" w:tentative="0">
      <w:start w:val="1"/>
      <w:numFmt w:val="decimal"/>
      <w:suff w:val="nothing"/>
      <w:lvlText w:val="（%1）"/>
      <w:lvlJc w:val="left"/>
    </w:lvl>
  </w:abstractNum>
  <w:abstractNum w:abstractNumId="5">
    <w:nsid w:val="03FF0998"/>
    <w:multiLevelType w:val="singleLevel"/>
    <w:tmpl w:val="03FF0998"/>
    <w:lvl w:ilvl="0" w:tentative="0">
      <w:start w:val="1"/>
      <w:numFmt w:val="decimal"/>
      <w:suff w:val="nothing"/>
      <w:lvlText w:val="（%1）"/>
      <w:lvlJc w:val="left"/>
    </w:lvl>
  </w:abstractNum>
  <w:abstractNum w:abstractNumId="6">
    <w:nsid w:val="276C312B"/>
    <w:multiLevelType w:val="singleLevel"/>
    <w:tmpl w:val="276C312B"/>
    <w:lvl w:ilvl="0" w:tentative="0">
      <w:start w:val="1"/>
      <w:numFmt w:val="decimal"/>
      <w:suff w:val="nothing"/>
      <w:lvlText w:val="（%1）"/>
      <w:lvlJc w:val="left"/>
    </w:lvl>
  </w:abstractNum>
  <w:abstractNum w:abstractNumId="7">
    <w:nsid w:val="2FB70130"/>
    <w:multiLevelType w:val="singleLevel"/>
    <w:tmpl w:val="2FB70130"/>
    <w:lvl w:ilvl="0" w:tentative="0">
      <w:start w:val="1"/>
      <w:numFmt w:val="decimal"/>
      <w:lvlText w:val="%1."/>
      <w:lvlJc w:val="left"/>
      <w:pPr>
        <w:tabs>
          <w:tab w:val="left" w:pos="312"/>
        </w:tabs>
      </w:pPr>
    </w:lvl>
  </w:abstractNum>
  <w:abstractNum w:abstractNumId="8">
    <w:nsid w:val="302C4D6B"/>
    <w:multiLevelType w:val="singleLevel"/>
    <w:tmpl w:val="302C4D6B"/>
    <w:lvl w:ilvl="0" w:tentative="0">
      <w:start w:val="2"/>
      <w:numFmt w:val="chineseCounting"/>
      <w:suff w:val="nothing"/>
      <w:lvlText w:val="%1、"/>
      <w:lvlJc w:val="left"/>
      <w:rPr>
        <w:rFonts w:hint="eastAsia"/>
      </w:rPr>
    </w:lvl>
  </w:abstractNum>
  <w:abstractNum w:abstractNumId="9">
    <w:nsid w:val="3CFA78B9"/>
    <w:multiLevelType w:val="multilevel"/>
    <w:tmpl w:val="3CFA78B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9C7A3F"/>
    <w:multiLevelType w:val="multilevel"/>
    <w:tmpl w:val="479C7A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DE76C3F"/>
    <w:multiLevelType w:val="singleLevel"/>
    <w:tmpl w:val="7DE76C3F"/>
    <w:lvl w:ilvl="0" w:tentative="0">
      <w:start w:val="1"/>
      <w:numFmt w:val="decimal"/>
      <w:suff w:val="nothing"/>
      <w:lvlText w:val="%1、"/>
      <w:lvlJc w:val="left"/>
    </w:lvl>
  </w:abstractNum>
  <w:num w:numId="1">
    <w:abstractNumId w:val="8"/>
  </w:num>
  <w:num w:numId="2">
    <w:abstractNumId w:val="9"/>
  </w:num>
  <w:num w:numId="3">
    <w:abstractNumId w:val="2"/>
  </w:num>
  <w:num w:numId="4">
    <w:abstractNumId w:val="3"/>
  </w:num>
  <w:num w:numId="5">
    <w:abstractNumId w:val="11"/>
  </w:num>
  <w:num w:numId="6">
    <w:abstractNumId w:val="0"/>
  </w:num>
  <w:num w:numId="7">
    <w:abstractNumId w:val="4"/>
  </w:num>
  <w:num w:numId="8">
    <w:abstractNumId w:val="1"/>
  </w:num>
  <w:num w:numId="9">
    <w:abstractNumId w:val="10"/>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73EB1"/>
    <w:rsid w:val="00163B95"/>
    <w:rsid w:val="038E3762"/>
    <w:rsid w:val="05056F58"/>
    <w:rsid w:val="05C075FF"/>
    <w:rsid w:val="077D26F6"/>
    <w:rsid w:val="078C42D8"/>
    <w:rsid w:val="082E0C3E"/>
    <w:rsid w:val="085152D2"/>
    <w:rsid w:val="0B3D62F1"/>
    <w:rsid w:val="0C924F5F"/>
    <w:rsid w:val="0CFD24DF"/>
    <w:rsid w:val="0F881ACB"/>
    <w:rsid w:val="1026579E"/>
    <w:rsid w:val="121534BC"/>
    <w:rsid w:val="137A38FF"/>
    <w:rsid w:val="14554A7D"/>
    <w:rsid w:val="14686D19"/>
    <w:rsid w:val="14A4376A"/>
    <w:rsid w:val="14C667C2"/>
    <w:rsid w:val="15501684"/>
    <w:rsid w:val="15D9463E"/>
    <w:rsid w:val="1D4B5C1C"/>
    <w:rsid w:val="1DBF5E29"/>
    <w:rsid w:val="1E595C13"/>
    <w:rsid w:val="21C81DCC"/>
    <w:rsid w:val="224525A3"/>
    <w:rsid w:val="22605873"/>
    <w:rsid w:val="22BC440B"/>
    <w:rsid w:val="22E834D7"/>
    <w:rsid w:val="24C445B8"/>
    <w:rsid w:val="251364E2"/>
    <w:rsid w:val="256023E2"/>
    <w:rsid w:val="25F73EB1"/>
    <w:rsid w:val="26980B68"/>
    <w:rsid w:val="26D4654C"/>
    <w:rsid w:val="28541BD2"/>
    <w:rsid w:val="29A17865"/>
    <w:rsid w:val="2A6425A9"/>
    <w:rsid w:val="2AC45A9F"/>
    <w:rsid w:val="2D5F6ACB"/>
    <w:rsid w:val="2DDC2D0F"/>
    <w:rsid w:val="309F118F"/>
    <w:rsid w:val="30F836E0"/>
    <w:rsid w:val="30FE3B8E"/>
    <w:rsid w:val="313A0177"/>
    <w:rsid w:val="324A3E57"/>
    <w:rsid w:val="330735A6"/>
    <w:rsid w:val="33EB3DAD"/>
    <w:rsid w:val="35673B29"/>
    <w:rsid w:val="36374260"/>
    <w:rsid w:val="367E2D6B"/>
    <w:rsid w:val="37A8186B"/>
    <w:rsid w:val="38CD76BE"/>
    <w:rsid w:val="39102A29"/>
    <w:rsid w:val="3AF24E44"/>
    <w:rsid w:val="3BE02958"/>
    <w:rsid w:val="3DF641A2"/>
    <w:rsid w:val="3E1841A0"/>
    <w:rsid w:val="3F695DAF"/>
    <w:rsid w:val="3F9A2EE8"/>
    <w:rsid w:val="3FF04911"/>
    <w:rsid w:val="41DB4DAC"/>
    <w:rsid w:val="42D53FC6"/>
    <w:rsid w:val="431A5637"/>
    <w:rsid w:val="43C348B8"/>
    <w:rsid w:val="44770B10"/>
    <w:rsid w:val="45445EB5"/>
    <w:rsid w:val="45547D6C"/>
    <w:rsid w:val="46211E35"/>
    <w:rsid w:val="46913751"/>
    <w:rsid w:val="47C076C6"/>
    <w:rsid w:val="490A2A24"/>
    <w:rsid w:val="491561CA"/>
    <w:rsid w:val="495A2424"/>
    <w:rsid w:val="4A16545E"/>
    <w:rsid w:val="4AE32FF3"/>
    <w:rsid w:val="4B3E4A8F"/>
    <w:rsid w:val="4B870ABA"/>
    <w:rsid w:val="4C6F2395"/>
    <w:rsid w:val="4EC404E4"/>
    <w:rsid w:val="4EF3036F"/>
    <w:rsid w:val="50563AA9"/>
    <w:rsid w:val="50577CF3"/>
    <w:rsid w:val="50687D1F"/>
    <w:rsid w:val="51C877CD"/>
    <w:rsid w:val="522378D0"/>
    <w:rsid w:val="536939BC"/>
    <w:rsid w:val="53E143AE"/>
    <w:rsid w:val="542A2B54"/>
    <w:rsid w:val="5565478C"/>
    <w:rsid w:val="565133D1"/>
    <w:rsid w:val="567B6E8F"/>
    <w:rsid w:val="57F975CB"/>
    <w:rsid w:val="59464185"/>
    <w:rsid w:val="5A2656E0"/>
    <w:rsid w:val="5ADE2363"/>
    <w:rsid w:val="5BFF6183"/>
    <w:rsid w:val="5CC82191"/>
    <w:rsid w:val="5D4B0BE0"/>
    <w:rsid w:val="5DF424C3"/>
    <w:rsid w:val="5E7A5C21"/>
    <w:rsid w:val="5E8575A0"/>
    <w:rsid w:val="5E8B2A2A"/>
    <w:rsid w:val="60806A84"/>
    <w:rsid w:val="614E7DBE"/>
    <w:rsid w:val="63047C68"/>
    <w:rsid w:val="63A511D3"/>
    <w:rsid w:val="63D63BB3"/>
    <w:rsid w:val="65EE45C9"/>
    <w:rsid w:val="66286C38"/>
    <w:rsid w:val="67506BCE"/>
    <w:rsid w:val="67851681"/>
    <w:rsid w:val="68953223"/>
    <w:rsid w:val="689C09B0"/>
    <w:rsid w:val="6948163F"/>
    <w:rsid w:val="6A3D7B87"/>
    <w:rsid w:val="6BA119BC"/>
    <w:rsid w:val="6BDC42DB"/>
    <w:rsid w:val="72943709"/>
    <w:rsid w:val="736D7874"/>
    <w:rsid w:val="74D326E8"/>
    <w:rsid w:val="75190819"/>
    <w:rsid w:val="768C2E50"/>
    <w:rsid w:val="76B913F3"/>
    <w:rsid w:val="76FD7CEF"/>
    <w:rsid w:val="77767681"/>
    <w:rsid w:val="78215BF9"/>
    <w:rsid w:val="7A6E3EE9"/>
    <w:rsid w:val="7B5D1DB2"/>
    <w:rsid w:val="7B620A61"/>
    <w:rsid w:val="7D5D702B"/>
    <w:rsid w:val="7DCD23A3"/>
    <w:rsid w:val="7EE27732"/>
    <w:rsid w:val="7F8C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楷体_GB2312" w:hAnsi="楷体_GB2312" w:eastAsia="等线" w:cs="楷体_GB2312"/>
      <w:kern w:val="2"/>
      <w:sz w:val="21"/>
      <w:lang w:val="en-US" w:eastAsia="zh-CN" w:bidi="ar-SA"/>
    </w:rPr>
  </w:style>
  <w:style w:type="paragraph" w:styleId="3">
    <w:name w:val="heading 1"/>
    <w:basedOn w:val="1"/>
    <w:next w:val="1"/>
    <w:qFormat/>
    <w:uiPriority w:val="0"/>
    <w:pPr>
      <w:keepNext/>
      <w:widowControl/>
      <w:jc w:val="center"/>
      <w:outlineLvl w:val="0"/>
    </w:pPr>
    <w:rPr>
      <w:kern w:val="0"/>
      <w:sz w:val="32"/>
    </w:rPr>
  </w:style>
  <w:style w:type="paragraph" w:styleId="4">
    <w:name w:val="heading 2"/>
    <w:basedOn w:val="1"/>
    <w:next w:val="1"/>
    <w:qFormat/>
    <w:uiPriority w:val="9"/>
    <w:pPr>
      <w:keepNext/>
      <w:ind w:firstLine="721"/>
      <w:outlineLvl w:val="1"/>
    </w:pPr>
    <w:rPr>
      <w:b/>
      <w:sz w:val="24"/>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widowControl/>
    </w:pPr>
    <w:rPr>
      <w:kern w:val="0"/>
      <w:sz w:val="24"/>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Indent"/>
    <w:basedOn w:val="1"/>
    <w:qFormat/>
    <w:uiPriority w:val="0"/>
    <w:pPr>
      <w:ind w:firstLine="425"/>
    </w:pPr>
    <w:rPr>
      <w:rFonts w:ascii="Tahoma" w:eastAsia="Tahoma"/>
      <w:sz w:val="24"/>
    </w:rPr>
  </w:style>
  <w:style w:type="paragraph" w:styleId="9">
    <w:name w:val="Plain Text"/>
    <w:basedOn w:val="1"/>
    <w:qFormat/>
    <w:uiPriority w:val="0"/>
    <w:rPr>
      <w:rFonts w:ascii="Courier New" w:hAnsi="等线 Light"/>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line="360" w:lineRule="auto"/>
    </w:pPr>
    <w:rPr>
      <w:b/>
      <w:sz w:val="24"/>
    </w:rPr>
  </w:style>
  <w:style w:type="paragraph" w:styleId="13">
    <w:name w:val="toc 2"/>
    <w:basedOn w:val="1"/>
    <w:next w:val="1"/>
    <w:qFormat/>
    <w:uiPriority w:val="39"/>
    <w:pPr>
      <w:tabs>
        <w:tab w:val="right" w:leader="dot" w:pos="9553"/>
      </w:tabs>
      <w:ind w:left="420" w:leftChars="200"/>
    </w:pPr>
    <w:rPr>
      <w:szCs w:val="24"/>
    </w:rPr>
  </w:style>
  <w:style w:type="paragraph" w:styleId="14">
    <w:name w:val="Normal (Web)"/>
    <w:basedOn w:val="1"/>
    <w:qFormat/>
    <w:uiPriority w:val="99"/>
    <w:pPr>
      <w:widowControl/>
      <w:spacing w:before="100" w:beforeAutospacing="1" w:after="100" w:afterAutospacing="1"/>
      <w:jc w:val="left"/>
    </w:pPr>
    <w:rPr>
      <w:rFonts w:ascii="Courier New" w:hAnsi="Courier New" w:cs="Courier New"/>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99"/>
    <w:rPr>
      <w:color w:val="0000FF"/>
      <w:u w:val="single"/>
    </w:rPr>
  </w:style>
  <w:style w:type="character" w:customStyle="1" w:styleId="21">
    <w:name w:val="正文文本缩进 Char1"/>
    <w:semiHidden/>
    <w:qFormat/>
    <w:uiPriority w:val="99"/>
    <w:rPr>
      <w:rFonts w:ascii="Times New Roman" w:hAnsi="Times New Roman" w:eastAsia="宋体" w:cs="Times New Roman"/>
      <w:szCs w:val="24"/>
    </w:rPr>
  </w:style>
  <w:style w:type="paragraph" w:customStyle="1" w:styleId="22">
    <w:name w:val="列出段落1"/>
    <w:basedOn w:val="1"/>
    <w:qFormat/>
    <w:uiPriority w:val="34"/>
    <w:pPr>
      <w:ind w:firstLine="420" w:firstLineChars="200"/>
    </w:pPr>
    <w:rPr>
      <w:rFonts w:ascii="Frutiger Roman" w:hAnsi="Frutiger Roman"/>
      <w:szCs w:val="22"/>
    </w:rPr>
  </w:style>
  <w:style w:type="paragraph" w:styleId="23">
    <w:name w:val="List Paragraph"/>
    <w:basedOn w:val="1"/>
    <w:qFormat/>
    <w:uiPriority w:val="1"/>
    <w:pPr>
      <w:ind w:firstLine="420" w:firstLineChars="200"/>
    </w:pPr>
    <w:rPr>
      <w:rFonts w:ascii="Frutiger Roman" w:hAnsi="Frutiger Roman"/>
      <w:szCs w:val="22"/>
    </w:rPr>
  </w:style>
  <w:style w:type="paragraph" w:customStyle="1" w:styleId="24">
    <w:name w:val="样式 宋体 五号 行距: 单倍行距"/>
    <w:basedOn w:val="1"/>
    <w:qFormat/>
    <w:uiPriority w:val="0"/>
    <w:pPr>
      <w:adjustRightInd w:val="0"/>
      <w:jc w:val="left"/>
      <w:textAlignment w:val="baseline"/>
    </w:pPr>
    <w:rPr>
      <w:rFonts w:ascii="宋体" w:hAnsi="宋体" w:eastAsia="宋体" w:cs="宋体"/>
      <w:kern w:val="0"/>
    </w:rPr>
  </w:style>
  <w:style w:type="paragraph" w:customStyle="1" w:styleId="25">
    <w:name w:val="图文"/>
    <w:basedOn w:val="1"/>
    <w:qFormat/>
    <w:uiPriority w:val="0"/>
    <w:pPr>
      <w:adjustRightInd w:val="0"/>
      <w:snapToGrid w:val="0"/>
      <w:spacing w:after="50" w:line="360" w:lineRule="auto"/>
    </w:pPr>
    <w:rPr>
      <w:sz w:val="24"/>
      <w:szCs w:val="24"/>
    </w:rPr>
  </w:style>
  <w:style w:type="paragraph" w:customStyle="1" w:styleId="26">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2023-09-07T01:03:00Z</dcterms:created>
  <dc:creator>zhoujw</dc:creator>
  <cp:lastModifiedBy>user</cp:lastModifiedBy>
  <dcterms:modified xsi:type="dcterms:W3CDTF">2023-11-13T11:37:02Z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5E2F5E7309A24A488586D4727A115486</vt:lpwstr>
  </property>
</Properties>
</file>