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</w:rPr>
      </w:pPr>
      <w:r>
        <w:rPr>
          <w:rFonts w:hint="eastAsia"/>
        </w:rPr>
        <w:t>贵公司：您好！依本院需求，拟采购</w:t>
      </w:r>
      <w:r>
        <w:rPr>
          <w:rFonts w:hint="eastAsia"/>
          <w:lang w:eastAsia="zh-CN"/>
        </w:rPr>
        <w:t>无限远程监控报价系统</w:t>
      </w:r>
      <w:r>
        <w:rPr>
          <w:rFonts w:hint="eastAsia"/>
          <w:lang w:val="en-US" w:eastAsia="zh-CN"/>
        </w:rPr>
        <w:t>项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现请贵公司前来参与调研，详如下：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1、时间：20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17  9:00</w:t>
      </w:r>
      <w:r>
        <w:rPr>
          <w:rFonts w:hint="eastAsia"/>
        </w:rPr>
        <w:t> 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</w:rPr>
        <w:t>2、地点：2号楼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层采购处会议室</w:t>
      </w:r>
      <w:r>
        <w:rPr>
          <w:rFonts w:hint="eastAsia"/>
          <w:lang w:val="en-US" w:eastAsia="zh-CN"/>
        </w:rPr>
        <w:t>1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3、资料携带：请依次放入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1）调研报价单（使用我院模板如附件1，需盖骑缝章，耗材，维修配件价格都需要报价，耗材在北京其它医院价格证明。如无耗材或维修配件，请写无）；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2）所提供产品的医疗器械产品注册证/登记表</w:t>
      </w:r>
      <w:r>
        <w:rPr>
          <w:rFonts w:hint="eastAsia"/>
          <w:lang w:eastAsia="zh-CN"/>
        </w:rPr>
        <w:t>（如服务类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工程类则提供相关资质证书）</w:t>
      </w:r>
      <w:r>
        <w:rPr>
          <w:rFonts w:hint="eastAsia"/>
        </w:rPr>
        <w:t>；</w:t>
      </w:r>
      <w:bookmarkStart w:id="0" w:name="_GoBack"/>
      <w:bookmarkEnd w:id="0"/>
    </w:p>
    <w:p>
      <w:pPr>
        <w:spacing w:line="220" w:lineRule="atLeast"/>
        <w:rPr>
          <w:rFonts w:hint="eastAsia"/>
        </w:rPr>
      </w:pPr>
      <w:r>
        <w:rPr>
          <w:rFonts w:hint="eastAsia"/>
        </w:rPr>
        <w:t>3）配置清单（主要部件分项报价）与规格参数；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4）公司简介；公司资质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5）医疗器械生产/经营许可证；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6）制造商完整授权书；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7）业务员授权书；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8）以往业绩、以往同产品其他医院合同（近2年，不超过3年）；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9）所提供的产品目前市场销售的成功案例或部分用户清单等；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10）售后服务内容和措施（在境内具备良好的服务和技术支持能力说明，若提供一年以上的原厂商服务，需提供原厂商授权书。）；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11）产品彩页、产品样本资料；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12）供应商认为需加以说明的其他内容。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13) 业务授权人必须到场并签到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 所有资料一式五份均请加盖公司红章，正本一份，副本四份，需全部密封。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 4.基本要求：设备保修期至少2年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 特邀您届时拨冗出席，逾期将视为自动放弃，顺祝商祺！ 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 北京清华长庚医院</w:t>
      </w:r>
    </w:p>
    <w:p>
      <w:pPr>
        <w:spacing w:line="220" w:lineRule="atLeast"/>
        <w:rPr>
          <w:rFonts w:hint="default" w:eastAsia="微软雅黑"/>
          <w:lang w:val="en-US" w:eastAsia="zh-CN"/>
        </w:rPr>
      </w:pPr>
      <w:r>
        <w:rPr>
          <w:rFonts w:hint="eastAsia"/>
        </w:rPr>
        <w:t>  采购处 武盼                                           </w:t>
      </w:r>
      <w:r>
        <w:rPr>
          <w:rFonts w:hint="eastAsia"/>
          <w:lang w:val="en-US" w:eastAsia="zh-CN"/>
        </w:rPr>
        <w:t>56118628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C7BC5"/>
    <w:rsid w:val="00323B43"/>
    <w:rsid w:val="003D37D8"/>
    <w:rsid w:val="00426133"/>
    <w:rsid w:val="004358AB"/>
    <w:rsid w:val="006D1E42"/>
    <w:rsid w:val="0085351F"/>
    <w:rsid w:val="008B7726"/>
    <w:rsid w:val="00BE24C2"/>
    <w:rsid w:val="00D31D50"/>
    <w:rsid w:val="02004912"/>
    <w:rsid w:val="043C16EC"/>
    <w:rsid w:val="0B536251"/>
    <w:rsid w:val="0F7B7FD6"/>
    <w:rsid w:val="1B261C7D"/>
    <w:rsid w:val="257771AF"/>
    <w:rsid w:val="27673A41"/>
    <w:rsid w:val="391910D6"/>
    <w:rsid w:val="4EE42DE8"/>
    <w:rsid w:val="57021279"/>
    <w:rsid w:val="67BE7B8C"/>
    <w:rsid w:val="6907297C"/>
    <w:rsid w:val="75115768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35</TotalTime>
  <ScaleCrop>false</ScaleCrop>
  <LinksUpToDate>false</LinksUpToDate>
  <CharactersWithSpaces>611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武盼</cp:lastModifiedBy>
  <dcterms:modified xsi:type="dcterms:W3CDTF">2022-06-13T09:02:57Z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