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10" w:leftChars="-5" w:firstLine="2" w:firstLineChars="1"/>
        <w:outlineLvl w:val="2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黑白</w:t>
      </w:r>
      <w:r>
        <w:rPr>
          <w:rFonts w:hint="eastAsia" w:ascii="宋体" w:hAnsi="宋体"/>
          <w:b/>
          <w:sz w:val="24"/>
          <w:lang w:eastAsia="zh-CN"/>
        </w:rPr>
        <w:t>喷墨</w:t>
      </w:r>
      <w:r>
        <w:rPr>
          <w:rFonts w:hint="eastAsia" w:ascii="宋体" w:hAnsi="宋体"/>
          <w:b/>
          <w:sz w:val="24"/>
        </w:rPr>
        <w:t>打印机租赁</w:t>
      </w:r>
      <w:r>
        <w:rPr>
          <w:rFonts w:hint="eastAsia" w:ascii="宋体" w:hAnsi="宋体"/>
          <w:b/>
          <w:sz w:val="24"/>
          <w:lang w:eastAsia="zh-CN"/>
        </w:rPr>
        <w:t>服务要求</w:t>
      </w:r>
      <w:r>
        <w:rPr>
          <w:rFonts w:hint="eastAsia" w:ascii="宋体" w:hAnsi="宋体"/>
          <w:b/>
          <w:sz w:val="24"/>
        </w:rPr>
        <w:t>：</w:t>
      </w:r>
    </w:p>
    <w:p>
      <w:pPr>
        <w:adjustRightInd w:val="0"/>
        <w:snapToGrid w:val="0"/>
        <w:ind w:left="-10" w:leftChars="-5" w:firstLine="2" w:firstLineChars="1"/>
        <w:outlineLvl w:val="2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打印</w:t>
      </w:r>
      <w:r>
        <w:rPr>
          <w:rFonts w:hint="eastAsia" w:ascii="宋体" w:hAnsi="宋体"/>
          <w:bCs/>
          <w:sz w:val="24"/>
        </w:rPr>
        <w:t>设备参数</w:t>
      </w:r>
      <w:r>
        <w:rPr>
          <w:rFonts w:hint="eastAsia" w:ascii="宋体" w:hAnsi="宋体"/>
          <w:bCs/>
          <w:sz w:val="24"/>
          <w:lang w:eastAsia="zh-CN"/>
        </w:rPr>
        <w:t>要求</w:t>
      </w:r>
    </w:p>
    <w:tbl>
      <w:tblPr>
        <w:tblStyle w:val="3"/>
        <w:tblW w:w="90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986"/>
        <w:gridCol w:w="2120"/>
        <w:gridCol w:w="5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86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重要性</w:t>
            </w:r>
          </w:p>
        </w:tc>
        <w:tc>
          <w:tcPr>
            <w:tcW w:w="212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指标项</w:t>
            </w:r>
          </w:p>
        </w:tc>
        <w:tc>
          <w:tcPr>
            <w:tcW w:w="505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机型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幅面单</w:t>
            </w:r>
            <w:r>
              <w:rPr>
                <w:rFonts w:hint="eastAsia" w:ascii="宋体" w:hAnsi="宋体" w:cs="宋体"/>
                <w:color w:val="auto"/>
                <w:sz w:val="24"/>
              </w:rPr>
              <w:t>功能黑白打印机（全新）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打印速度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A4标准模式≥</w:t>
            </w:r>
            <w:r>
              <w:rPr>
                <w:rFonts w:ascii="宋体" w:hAnsi="宋体" w:cs="宋体"/>
                <w:sz w:val="24"/>
              </w:rPr>
              <w:t>24</w:t>
            </w:r>
            <w:r>
              <w:rPr>
                <w:rFonts w:hint="eastAsia" w:ascii="宋体" w:hAnsi="宋体" w:cs="宋体"/>
                <w:sz w:val="24"/>
              </w:rPr>
              <w:t>页/分钟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首页输出时间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≤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最大月打印负荷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≥40000页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物理分辨率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00×</w:t>
            </w:r>
            <w:r>
              <w:rPr>
                <w:rFonts w:ascii="宋体" w:hAnsi="宋体" w:cs="宋体"/>
                <w:sz w:val="24"/>
              </w:rPr>
              <w:t>12</w:t>
            </w:r>
            <w:r>
              <w:rPr>
                <w:rFonts w:hint="eastAsia" w:ascii="宋体" w:hAnsi="宋体" w:cs="宋体"/>
                <w:sz w:val="24"/>
              </w:rPr>
              <w:t>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进纸方式及容量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配置2个进纸器；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标配纸盒≥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页，另一个进纸器≥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出纸器容量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≥1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0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自动双面打印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有线网络打印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无线网络打印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接口类型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100BASE-TX/10BASE-T、USB 2.0及以上（高速）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电源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220-240V</w:t>
            </w:r>
            <w:r>
              <w:rPr>
                <w:rFonts w:hint="eastAsia" w:ascii="宋体" w:hAnsi="宋体" w:cs="宋体"/>
                <w:sz w:val="24"/>
              </w:rPr>
              <w:t>；50-60Hz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运行环境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兼容Windows XP、Windows 7（32、64位） 、Windows 10、Linux系统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耗材容量</w:t>
            </w:r>
          </w:p>
        </w:tc>
        <w:tc>
          <w:tcPr>
            <w:tcW w:w="50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原厂耗材单支可支持1万页以上（基于标准</w:t>
            </w:r>
            <w:r>
              <w:rPr>
                <w:rFonts w:ascii="宋体" w:hAnsi="宋体" w:cs="宋体"/>
                <w:sz w:val="24"/>
              </w:rPr>
              <w:t>ISO</w:t>
            </w:r>
            <w:r>
              <w:rPr>
                <w:rFonts w:hint="eastAsia" w:ascii="宋体" w:hAnsi="宋体" w:cs="宋体"/>
                <w:sz w:val="24"/>
              </w:rPr>
              <w:t>测试样张）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2120" w:type="dxa"/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搭配打印机集中运维管理软件</w:t>
            </w:r>
          </w:p>
        </w:tc>
        <w:tc>
          <w:tcPr>
            <w:tcW w:w="5050" w:type="dxa"/>
            <w:shd w:val="solid" w:color="FFFFFF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1，软件可以监控局域网内所有打印机状态（需有但不限于卡纸、耗材剩余量、脱机、缺纸、打印页数）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，打印机故障预警信息可以发到指定邮箱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，可以远程配置打印机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，可以对打印机进行分组管理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，支持</w:t>
            </w:r>
            <w:r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USB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连接的打印机</w:t>
            </w:r>
          </w:p>
        </w:tc>
      </w:tr>
    </w:tbl>
    <w:p/>
    <w:p>
      <w:pPr>
        <w:rPr>
          <w:sz w:val="24"/>
        </w:rPr>
      </w:pPr>
      <w:r>
        <w:rPr>
          <w:rFonts w:hint="eastAsia"/>
          <w:sz w:val="24"/>
        </w:rPr>
        <w:t>耗材</w:t>
      </w:r>
      <w:r>
        <w:rPr>
          <w:rFonts w:hint="eastAsia"/>
          <w:sz w:val="24"/>
          <w:lang w:eastAsia="zh-CN"/>
        </w:rPr>
        <w:t>要求</w:t>
      </w:r>
    </w:p>
    <w:tbl>
      <w:tblPr>
        <w:tblStyle w:val="3"/>
        <w:tblW w:w="9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70"/>
        <w:gridCol w:w="2140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5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7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重要性</w:t>
            </w:r>
          </w:p>
        </w:tc>
        <w:tc>
          <w:tcPr>
            <w:tcW w:w="214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指标项</w:t>
            </w:r>
          </w:p>
        </w:tc>
        <w:tc>
          <w:tcPr>
            <w:tcW w:w="5114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</w:p>
        </w:tc>
        <w:tc>
          <w:tcPr>
            <w:tcW w:w="214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原装耗材</w:t>
            </w:r>
          </w:p>
        </w:tc>
        <w:tc>
          <w:tcPr>
            <w:tcW w:w="5114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租赁期内租赁设备使用原装墨盒和废墨仓，免费供应且保证设备运行不间断。</w:t>
            </w:r>
          </w:p>
        </w:tc>
      </w:tr>
    </w:tbl>
    <w:p>
      <w:pPr>
        <w:rPr>
          <w:rFonts w:hint="eastAsia"/>
          <w:sz w:val="24"/>
          <w:lang w:eastAsia="zh-CN"/>
        </w:rPr>
      </w:pPr>
    </w:p>
    <w:p>
      <w:pPr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服务要求：</w:t>
      </w:r>
    </w:p>
    <w:tbl>
      <w:tblPr>
        <w:tblStyle w:val="3"/>
        <w:tblW w:w="9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70"/>
        <w:gridCol w:w="2140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5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7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重要性</w:t>
            </w:r>
          </w:p>
        </w:tc>
        <w:tc>
          <w:tcPr>
            <w:tcW w:w="214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指标项</w:t>
            </w:r>
          </w:p>
        </w:tc>
        <w:tc>
          <w:tcPr>
            <w:tcW w:w="5114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70" w:type="dxa"/>
            <w:shd w:val="clear" w:color="auto" w:fill="auto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  <w:tc>
          <w:tcPr>
            <w:tcW w:w="2140" w:type="dxa"/>
            <w:shd w:val="solid" w:color="FFFFFF" w:fill="auto"/>
            <w:textDirection w:val="lrTb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运维服务</w:t>
            </w:r>
          </w:p>
        </w:tc>
        <w:tc>
          <w:tcPr>
            <w:tcW w:w="5114" w:type="dxa"/>
            <w:vAlign w:val="center"/>
          </w:tcPr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1，</w:t>
            </w: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在医院放置10%的同型号备用机，以保证及</w:t>
            </w:r>
            <w:r>
              <w:rPr>
                <w:rFonts w:hint="eastAsia" w:ascii="宋体" w:hAnsi="宋体" w:cs="宋体"/>
                <w:color w:val="auto"/>
                <w:sz w:val="24"/>
              </w:rPr>
              <w:t>时更换。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val="en-US" w:eastAsia="zh-CN"/>
              </w:rPr>
              <w:t>2，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同台打印机累计维修超过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更换新机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val="en-US" w:eastAsia="zh-CN"/>
              </w:rPr>
              <w:t>3，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</w:rPr>
              <w:t>维修更换需全新配件且医院验收，旧件交回医院留存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val="en-US" w:eastAsia="zh-CN"/>
              </w:rPr>
              <w:t>4，</w:t>
            </w:r>
            <w:r>
              <w:rPr>
                <w:rFonts w:hint="eastAsia" w:ascii="宋体" w:hAnsi="宋体" w:cs="宋体"/>
                <w:sz w:val="24"/>
              </w:rPr>
              <w:t>租赁期内负责设备报修处理及设备更换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5，</w:t>
            </w:r>
            <w:r>
              <w:rPr>
                <w:rFonts w:hint="eastAsia" w:ascii="宋体" w:hAnsi="宋体" w:cs="宋体"/>
                <w:sz w:val="24"/>
              </w:rPr>
              <w:t>租赁期内免费派遣驻场工程师1名，负责现场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工作日5*8小时</w:t>
            </w:r>
            <w:r>
              <w:rPr>
                <w:rFonts w:hint="eastAsia" w:ascii="宋体" w:hAnsi="宋体" w:cs="宋体"/>
                <w:sz w:val="24"/>
              </w:rPr>
              <w:t>报修处理，耗材发放等工作。</w:t>
            </w:r>
          </w:p>
        </w:tc>
      </w:tr>
    </w:tbl>
    <w:p>
      <w:pPr>
        <w:rPr>
          <w:rFonts w:hint="eastAsia"/>
          <w:lang w:eastAsia="zh-CN"/>
        </w:rPr>
      </w:pPr>
    </w:p>
    <w:p/>
    <w:p>
      <w:pPr>
        <w:adjustRightInd w:val="0"/>
        <w:snapToGrid w:val="0"/>
        <w:ind w:left="-10" w:leftChars="-5" w:firstLine="2" w:firstLineChars="1"/>
        <w:outlineLvl w:val="2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投标人要求：</w:t>
      </w:r>
    </w:p>
    <w:tbl>
      <w:tblPr>
        <w:tblStyle w:val="3"/>
        <w:tblW w:w="9267" w:type="dxa"/>
        <w:jc w:val="center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80"/>
        <w:gridCol w:w="2150"/>
        <w:gridCol w:w="5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26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8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重要性</w:t>
            </w:r>
          </w:p>
        </w:tc>
        <w:tc>
          <w:tcPr>
            <w:tcW w:w="2150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指标项</w:t>
            </w:r>
          </w:p>
        </w:tc>
        <w:tc>
          <w:tcPr>
            <w:tcW w:w="5211" w:type="dxa"/>
            <w:shd w:val="clear" w:color="000000" w:fill="D8D8D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指标要求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26" w:type="dxa"/>
            <w:vMerge w:val="restart"/>
            <w:shd w:val="clear" w:color="000000" w:fill="auto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80" w:type="dxa"/>
            <w:shd w:val="clear" w:color="000000" w:fill="auto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</w:p>
        </w:tc>
        <w:tc>
          <w:tcPr>
            <w:tcW w:w="2150" w:type="dxa"/>
            <w:vMerge w:val="restart"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产品资质要求</w:t>
            </w:r>
          </w:p>
        </w:tc>
        <w:tc>
          <w:tcPr>
            <w:tcW w:w="5211" w:type="dxa"/>
            <w:shd w:val="clear" w:color="000000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提供有效期内的产品CCC认证证书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26" w:type="dxa"/>
            <w:vMerge w:val="continue"/>
            <w:tcBorders/>
            <w:shd w:val="clear" w:color="000000" w:fill="auto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80" w:type="dxa"/>
            <w:shd w:val="clear" w:color="000000" w:fill="auto"/>
            <w:textDirection w:val="lrTb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2150" w:type="dxa"/>
            <w:vMerge w:val="continue"/>
            <w:tcBorders/>
            <w:shd w:val="clear" w:color="000000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5211" w:type="dxa"/>
            <w:shd w:val="clear" w:color="000000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提供有效期内的产品节能认证证书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维修</w:t>
            </w:r>
            <w:r>
              <w:rPr>
                <w:rFonts w:hint="eastAsia" w:ascii="宋体" w:hAnsi="宋体" w:cs="宋体"/>
                <w:sz w:val="24"/>
              </w:rPr>
              <w:t>服务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资质要求</w:t>
            </w:r>
          </w:p>
        </w:tc>
        <w:tc>
          <w:tcPr>
            <w:tcW w:w="521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提供所供产品品牌生产者认证的维修服务机构证明资料。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维修</w:t>
            </w:r>
            <w:r>
              <w:rPr>
                <w:rFonts w:hint="eastAsia" w:ascii="宋体" w:hAnsi="宋体" w:cs="宋体"/>
                <w:sz w:val="24"/>
              </w:rPr>
              <w:t>服务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能力要求</w:t>
            </w:r>
          </w:p>
        </w:tc>
        <w:tc>
          <w:tcPr>
            <w:tcW w:w="521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1.具有维修团队，并提供维修团队人员资质及近6个月的社保缴费记录。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#</w:t>
            </w:r>
          </w:p>
        </w:tc>
        <w:tc>
          <w:tcPr>
            <w:tcW w:w="215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服务案例要求</w:t>
            </w:r>
          </w:p>
        </w:tc>
        <w:tc>
          <w:tcPr>
            <w:tcW w:w="521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1.近3年内，投标人具有所投品牌打印机租赁服务案例，并能提供合同复印机（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合同首页、主要内容页及双方签字盖章页</w:t>
            </w:r>
            <w:r>
              <w:rPr>
                <w:rFonts w:hint="eastAsia" w:ascii="宋体" w:hAnsi="宋体" w:cs="仿宋"/>
                <w:sz w:val="24"/>
                <w:lang w:val="zh-CN"/>
              </w:rPr>
              <w:t>加盖公章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）</w:t>
            </w:r>
          </w:p>
        </w:tc>
      </w:tr>
    </w:tbl>
    <w:p/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>“★”为必须满足项，否则不能达到使用要求。</w:t>
      </w:r>
      <w:r>
        <w:rPr>
          <w:rFonts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宋体" w:hAnsi="宋体" w:cs="宋体"/>
          <w:sz w:val="24"/>
        </w:rPr>
        <w:t>#</w:t>
      </w:r>
      <w:r>
        <w:rPr>
          <w:rFonts w:hint="eastAsia" w:ascii="宋体" w:hAnsi="宋体" w:cs="宋体"/>
          <w:szCs w:val="21"/>
        </w:rPr>
        <w:t>” 为重要指标项，</w:t>
      </w:r>
      <w:r>
        <w:rPr>
          <w:rFonts w:hint="eastAsia" w:ascii="宋体" w:hAnsi="宋体" w:cs="宋体"/>
          <w:szCs w:val="21"/>
          <w:lang w:val="en-US" w:eastAsia="zh-CN"/>
        </w:rPr>
        <w:t>重要</w:t>
      </w:r>
      <w:r>
        <w:rPr>
          <w:rFonts w:hint="eastAsia" w:ascii="宋体" w:hAnsi="宋体" w:cs="宋体"/>
          <w:szCs w:val="21"/>
        </w:rPr>
        <w:t>考核</w:t>
      </w:r>
      <w:r>
        <w:rPr>
          <w:rFonts w:hint="eastAsia" w:ascii="宋体" w:hAnsi="宋体" w:cs="宋体"/>
          <w:szCs w:val="21"/>
          <w:lang w:val="en-US" w:eastAsia="zh-CN"/>
        </w:rPr>
        <w:t>项</w:t>
      </w:r>
      <w:r>
        <w:rPr>
          <w:rFonts w:hint="eastAsia" w:ascii="宋体" w:hAnsi="宋体" w:cs="宋体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ヒラギノ角ゴ Pro W3">
    <w:altName w:val="Segoe Print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kzidenz Grotesk BQ">
    <w:altName w:val="宋体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Frutiger Roman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useo Sans For Dell 100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useo Sans For Dell 300">
    <w:altName w:val="Microsoft YaHei UI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alatino">
    <w:panose1 w:val="02040602050305020304"/>
    <w:charset w:val="00"/>
    <w:family w:val="roman"/>
    <w:pitch w:val="default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rial,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-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EtGsHei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01" w:usb3="00000000" w:csb0="4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D599"/>
    <w:multiLevelType w:val="singleLevel"/>
    <w:tmpl w:val="6204D599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204D6CC"/>
    <w:multiLevelType w:val="singleLevel"/>
    <w:tmpl w:val="6204D6C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5A"/>
    <w:rsid w:val="00182F22"/>
    <w:rsid w:val="003E6747"/>
    <w:rsid w:val="00450463"/>
    <w:rsid w:val="004B10BD"/>
    <w:rsid w:val="00546128"/>
    <w:rsid w:val="00564BE5"/>
    <w:rsid w:val="005B4B1E"/>
    <w:rsid w:val="005F0BBA"/>
    <w:rsid w:val="00682D5A"/>
    <w:rsid w:val="006B1A57"/>
    <w:rsid w:val="007855E0"/>
    <w:rsid w:val="007952B2"/>
    <w:rsid w:val="007C4EA3"/>
    <w:rsid w:val="00802606"/>
    <w:rsid w:val="00822B16"/>
    <w:rsid w:val="00853F06"/>
    <w:rsid w:val="008945E2"/>
    <w:rsid w:val="009954BC"/>
    <w:rsid w:val="00995C1B"/>
    <w:rsid w:val="00A6311F"/>
    <w:rsid w:val="00A9483A"/>
    <w:rsid w:val="00B05241"/>
    <w:rsid w:val="00B56EE6"/>
    <w:rsid w:val="00CB112F"/>
    <w:rsid w:val="00D0660D"/>
    <w:rsid w:val="00D90751"/>
    <w:rsid w:val="00DF60C8"/>
    <w:rsid w:val="00E27C98"/>
    <w:rsid w:val="00EA6CE8"/>
    <w:rsid w:val="00F76459"/>
    <w:rsid w:val="00FA5D75"/>
    <w:rsid w:val="0CCF22D9"/>
    <w:rsid w:val="23814A25"/>
    <w:rsid w:val="38F308B3"/>
    <w:rsid w:val="3C411E98"/>
    <w:rsid w:val="417A54E7"/>
    <w:rsid w:val="43454381"/>
    <w:rsid w:val="46A20438"/>
    <w:rsid w:val="49792701"/>
    <w:rsid w:val="4F1304F1"/>
    <w:rsid w:val="5A024AA4"/>
    <w:rsid w:val="70E629B7"/>
    <w:rsid w:val="714D3E4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143</Words>
  <Characters>819</Characters>
  <Lines>6</Lines>
  <Paragraphs>1</Paragraphs>
  <ScaleCrop>false</ScaleCrop>
  <LinksUpToDate>false</LinksUpToDate>
  <CharactersWithSpaces>961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2021-11-30T08:48:00Z</dcterms:created>
  <dc:creator>Microsoft Office User</dc:creator>
  <cp:lastModifiedBy>张淞鸿</cp:lastModifiedBy>
  <cp:lastPrinted>2022-02-11T06:38:45Z</cp:lastPrinted>
  <dcterms:modified xsi:type="dcterms:W3CDTF">2022-02-11T06:50:08Z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