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/>
        <w:spacing w:before="0" w:beforeAutospacing="0" w:after="0" w:afterAutospacing="0" w:line="360" w:lineRule="auto"/>
        <w:jc w:val="both"/>
        <w:textAlignment w:val="baseline"/>
        <w:rPr>
          <w:rFonts w:ascii="宋体" w:hAnsi="宋体"/>
          <w:b/>
          <w:i w:val="0"/>
          <w:caps w:val="0"/>
          <w:spacing w:val="0"/>
          <w:w w:val="100"/>
          <w:kern w:val="21"/>
          <w:sz w:val="28"/>
          <w:szCs w:val="28"/>
        </w:rPr>
      </w:pPr>
      <w:r>
        <w:rPr>
          <w:rFonts w:hint="eastAsia" w:ascii="宋体" w:hAnsi="宋体"/>
          <w:b/>
          <w:i w:val="0"/>
          <w:caps w:val="0"/>
          <w:spacing w:val="0"/>
          <w:w w:val="100"/>
          <w:kern w:val="21"/>
          <w:sz w:val="28"/>
          <w:szCs w:val="28"/>
        </w:rPr>
        <w:t xml:space="preserve"> 锅炉房设备维保</w:t>
      </w:r>
    </w:p>
    <w:tbl>
      <w:tblPr>
        <w:tblStyle w:val="2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1912"/>
        <w:gridCol w:w="4832"/>
        <w:gridCol w:w="593"/>
        <w:gridCol w:w="5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维保设备名称</w:t>
            </w:r>
          </w:p>
        </w:tc>
        <w:tc>
          <w:tcPr>
            <w:tcW w:w="4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维保内容</w:t>
            </w:r>
          </w:p>
        </w:tc>
        <w:tc>
          <w:tcPr>
            <w:tcW w:w="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数量</w:t>
            </w:r>
          </w:p>
        </w:tc>
        <w:tc>
          <w:tcPr>
            <w:tcW w:w="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  <w:t>1</w:t>
            </w:r>
          </w:p>
        </w:tc>
        <w:tc>
          <w:tcPr>
            <w:tcW w:w="19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燃烧机系统2台8吨热水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eastAsia="zh-CN"/>
              </w:rPr>
              <w:t>一台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2"/>
                <w:szCs w:val="22"/>
                <w:lang w:eastAsia="zh-CN"/>
              </w:rPr>
              <w:t>全预混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eastAsia="zh-CN"/>
              </w:rPr>
              <w:t>、一台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2"/>
                <w:szCs w:val="22"/>
                <w:lang w:eastAsia="zh-CN"/>
              </w:rPr>
              <w:t>烟气循环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，2台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吨蒸汽（全预混）</w:t>
            </w:r>
          </w:p>
        </w:tc>
        <w:tc>
          <w:tcPr>
            <w:tcW w:w="483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a、清洗燃气过滤器每周平均不少于3次。b、清理燃气电磁阀。c、清洗供电电磁阀管路。d、清洗点火电磁阀管路。e、风机电机清理尘埃。f、风机鼓风段清理检查。g、风机叶轮清理检查。h、挡风板清尘、检查、调整。i、稳压器清理调理。j、风/气比调节器清理调较。k、燃烧机风压差管路检查、清理。l、燃烧机点火电极调整、清理。m、火焰扩散器拆卸清理。n、燃气分配器检查、清理。o、稳火板检查、清理、调整。p、电眼离子探针检查、清理、调整。q、燃烧筒检查、清理、调整。</w:t>
            </w: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b~q每年不少于两次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</w:p>
        </w:tc>
        <w:tc>
          <w:tcPr>
            <w:tcW w:w="48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2</w:t>
            </w:r>
          </w:p>
        </w:tc>
        <w:tc>
          <w:tcPr>
            <w:tcW w:w="19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燃气阀组</w:t>
            </w:r>
          </w:p>
        </w:tc>
        <w:tc>
          <w:tcPr>
            <w:tcW w:w="483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整个燃气系统作气密性检查及阀组清理。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a、燃气过滤器网拆卸清洗。b、球阀检查。c、拆卸、清洗进气蝶阀。d、燃气减压阀调整校对。e、燃气双重电磁阀进气间隙调整。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f、膨胀节的清理。</w:t>
            </w: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a~ f每年不少于一次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。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</w:p>
        </w:tc>
        <w:tc>
          <w:tcPr>
            <w:tcW w:w="19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</w:p>
        </w:tc>
        <w:tc>
          <w:tcPr>
            <w:tcW w:w="48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3</w:t>
            </w:r>
          </w:p>
        </w:tc>
        <w:tc>
          <w:tcPr>
            <w:tcW w:w="19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2台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法罗力热水锅炉</w:t>
            </w:r>
          </w:p>
        </w:tc>
        <w:tc>
          <w:tcPr>
            <w:tcW w:w="483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a、运行状况整体评估，定期检验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eastAsia="zh-CN"/>
              </w:rPr>
              <w:t>，每年不少于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1次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。b、正常耗损配件更换 。c、压力表表管清污，三通旋塞清污。d、司炉技术指导。f、锅炉安全保护系统的检查及维护g、底部排污截止阀及阀面紧密度检查保养。h、更换密封石棉绳材料。i、锅炉本体观察孔清理。j、锅炉上的各个阀门，压力仪表整体检查。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K、每年锅炉除垢一次。压力表每半年校验一次，安全阀每年校验一次。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C</w:t>
            </w: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-g每月两次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</w:p>
        </w:tc>
        <w:tc>
          <w:tcPr>
            <w:tcW w:w="19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</w:p>
        </w:tc>
        <w:tc>
          <w:tcPr>
            <w:tcW w:w="48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</w:p>
        </w:tc>
        <w:tc>
          <w:tcPr>
            <w:tcW w:w="19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</w:p>
        </w:tc>
        <w:tc>
          <w:tcPr>
            <w:tcW w:w="48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4</w:t>
            </w:r>
          </w:p>
        </w:tc>
        <w:tc>
          <w:tcPr>
            <w:tcW w:w="19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2台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法罗力蒸汽锅炉</w:t>
            </w:r>
          </w:p>
        </w:tc>
        <w:tc>
          <w:tcPr>
            <w:tcW w:w="483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a、运行状况整体评估，定期检验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eastAsia="zh-CN"/>
              </w:rPr>
              <w:t>，每年不少于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1次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。b、正常耗损配件更换 。c、压力表表管清污，三通旋塞清污。d、司炉技术指导。f、锅炉安全保护系统的检查及维护g、底部排污截止阀及阀面紧密度检查保养。h、更换密封石棉绳材料。i、锅炉本体观察孔清理。j、锅炉上的各个阀门，压力仪表整体检查。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K、每年锅炉除垢二次。压力表每半年校验一次，安全阀每年校验一次。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C</w:t>
            </w: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-g每月两次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</w:p>
        </w:tc>
        <w:tc>
          <w:tcPr>
            <w:tcW w:w="19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</w:p>
        </w:tc>
        <w:tc>
          <w:tcPr>
            <w:tcW w:w="48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</w:p>
        </w:tc>
        <w:tc>
          <w:tcPr>
            <w:tcW w:w="19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</w:p>
        </w:tc>
        <w:tc>
          <w:tcPr>
            <w:tcW w:w="48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5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锅炉房控制柜</w:t>
            </w:r>
          </w:p>
        </w:tc>
        <w:tc>
          <w:tcPr>
            <w:tcW w:w="4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a、清理静电灰尘；b、接地电阻、绝缘测试；c、端子排及元件接口禁锢；d、动力元器件运行温度检测。</w:t>
            </w: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每年不少于两次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。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5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6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软化水系统保养</w:t>
            </w:r>
          </w:p>
        </w:tc>
        <w:tc>
          <w:tcPr>
            <w:tcW w:w="4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1.</w:t>
            </w: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eastAsia="zh-CN"/>
              </w:rPr>
              <w:t>每年一次</w:t>
            </w: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水质监测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、出具水质报告并做出排污指导工作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eastAsia="zh-CN"/>
              </w:rPr>
              <w:t>。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2. 锅炉房内的板式换热器根据需要每年清洗一次。3. 保证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2"/>
                <w:szCs w:val="22"/>
              </w:rPr>
              <w:t>原水，及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2"/>
                <w:szCs w:val="22"/>
                <w:lang w:eastAsia="zh-CN"/>
              </w:rPr>
              <w:t>（可以删除）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锅炉水达标，使锅炉寿命延长4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 xml:space="preserve"> 做水处理所用工业盐、化验、清洗药品由乙方购买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eastAsia="zh-CN"/>
              </w:rPr>
              <w:t>。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5.</w:t>
            </w: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水质自检每周一次。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7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给水泵保养</w:t>
            </w:r>
          </w:p>
        </w:tc>
        <w:tc>
          <w:tcPr>
            <w:tcW w:w="4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1)检查电机和泵的对中情况。2)解体检查泵的转子、轴、轴承磨损情况。3)对泵的零部件进行宏观检查和检验。4)检查口环，消除磨损的间隙，提高泵的效率。5)调整叶轮背部和其他各部间隙。6)检查和更换密封。7)清理和吹扫泵内脏物。8)消除泵及辅助部分的跑冒滴漏，检查润滑油系统。</w:t>
            </w: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eastAsia="zh-CN"/>
              </w:rPr>
              <w:t>每年度不少于两次保养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10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8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锅炉房管道阀门保养</w:t>
            </w:r>
          </w:p>
        </w:tc>
        <w:tc>
          <w:tcPr>
            <w:tcW w:w="4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检查阀门填料压盖、加油孔、加油孔螺帽、放散球阀、放散球阀阀芯、丝堵、伸缩节、阀盖与阀体连接及阀门法兰等处有无渗漏。同时应注意整个阀体的防腐情况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eastAsia="zh-CN"/>
              </w:rPr>
              <w:t>，负责锅炉房内所有管道的保养及维修。</w:t>
            </w: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eastAsia="zh-CN"/>
              </w:rPr>
              <w:t>每年保养一次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2"/>
                <w:szCs w:val="22"/>
              </w:rPr>
              <w:t>9</w:t>
            </w:r>
            <w:bookmarkStart w:id="0" w:name="_GoBack"/>
            <w:bookmarkEnd w:id="0"/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2"/>
                <w:szCs w:val="22"/>
              </w:rPr>
              <w:t>省煤器保养</w:t>
            </w:r>
          </w:p>
        </w:tc>
        <w:tc>
          <w:tcPr>
            <w:tcW w:w="4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2"/>
                <w:szCs w:val="22"/>
              </w:rPr>
              <w:t>拆除设备有关部件---- 装设临时清洗管线----循环试水----投加药品----循环清洗----中和排放.------水冲洗 ----恢复设备原状----通水检漏---- 开机运行。</w:t>
            </w: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FF0000"/>
                <w:spacing w:val="0"/>
                <w:w w:val="100"/>
                <w:kern w:val="0"/>
                <w:sz w:val="22"/>
                <w:szCs w:val="22"/>
                <w:lang w:eastAsia="zh-CN"/>
              </w:rPr>
              <w:t>每年一次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10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除氧器保养</w:t>
            </w:r>
          </w:p>
        </w:tc>
        <w:tc>
          <w:tcPr>
            <w:tcW w:w="4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1）保持除氧器水位正常；2）除氧系统无漏水、漏汽、溢流现象，排气门开度适当，不振动；3）确保除氧器压力、温度在规定范围；4）防止水位、压力大幅度波动影响除氧器效果；5）经常检查校对室内压力表，水位计与就地表计相一致；6）有关保护投运正常。</w:t>
            </w: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eastAsia="zh-CN"/>
              </w:rPr>
              <w:t>每年一次保养及除垢。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11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锅炉房排水系统保养</w:t>
            </w:r>
          </w:p>
        </w:tc>
        <w:tc>
          <w:tcPr>
            <w:tcW w:w="4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 xml:space="preserve">1. </w:t>
            </w: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eastAsia="zh-CN"/>
              </w:rPr>
              <w:t>每年一次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水质监测、出具水质报告并做出排污指导工作。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12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板式换热器清洗</w:t>
            </w:r>
          </w:p>
        </w:tc>
        <w:tc>
          <w:tcPr>
            <w:tcW w:w="4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首先根据换热器的换热面积及结垢厚度，计算出需要准备的1st-TECHF2不锈钢/铝专用型清洗剂原液数量；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（2）根据换热器的管路容积，准备好清洗剂的容器，能满足循环需要即可，容器内表面要求干净无氧化层或者使用非金属材质的容器；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（3）根据换热器内部循环压力要求，准备好可供循环的工业离心泵，准备好泵与换热器及容器的连接管路，必要时要制作法兰连接并连接好管路；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（4）根据垢层厚度或者是清洗时间来确定是否需要对1st-TECH F2清洗剂原液进行稀释，稀释比例根据情况不同可控制在1:1~1:5 之间；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（5）在容器内倒入足够量的1st-TECH F2清洗剂开始对换热设备进行循环清洗。换热设备不用拆卸，可在线清洗；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（6）循环清洗过程中由于清洗剂与垢质发生化学反应，在溶液槽内可发现有明显溶解的垢质杂质及泡沫；</w:t>
            </w:r>
          </w:p>
          <w:p>
            <w:pPr>
              <w:widowControl/>
              <w:numPr>
                <w:ilvl w:val="0"/>
                <w:numId w:val="0"/>
              </w:num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eastAsia="zh-CN"/>
              </w:rPr>
              <w:t>）每年清洗除垢一次。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13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压力容器年检</w:t>
            </w:r>
          </w:p>
        </w:tc>
        <w:tc>
          <w:tcPr>
            <w:tcW w:w="4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锅炉内外检、安全阀、压力表定期年检。锅炉外检每年检测一次，内检每两年检测一次。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eastAsia="zh-CN"/>
              </w:rPr>
              <w:t>安全阀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压力表每半年校验一次。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14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软水盐（吨）</w:t>
            </w:r>
          </w:p>
        </w:tc>
        <w:tc>
          <w:tcPr>
            <w:tcW w:w="4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　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22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eastAsia="zh-CN"/>
              </w:rPr>
              <w:t>锅炉房</w:t>
            </w:r>
          </w:p>
        </w:tc>
        <w:tc>
          <w:tcPr>
            <w:tcW w:w="4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2"/>
              </w:num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Calibri" w:hAnsi="Calibri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>机房5S作业（每周执行2次）。</w:t>
            </w:r>
          </w:p>
          <w:p>
            <w:pPr>
              <w:numPr>
                <w:ilvl w:val="0"/>
                <w:numId w:val="2"/>
              </w:num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Calibri" w:hAnsi="Calibri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>保证锅炉全年安全运行。</w:t>
            </w:r>
          </w:p>
          <w:p>
            <w:pPr>
              <w:numPr>
                <w:ilvl w:val="0"/>
                <w:numId w:val="2"/>
              </w:num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Calibri" w:hAnsi="Calibri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>每月</w:t>
            </w:r>
            <w:r>
              <w:rPr>
                <w:rFonts w:hint="eastAsia" w:ascii="Calibri" w:hAnsi="Calibri"/>
                <w:b w:val="0"/>
                <w:i w:val="0"/>
                <w:caps w:val="0"/>
                <w:color w:val="FF0000"/>
                <w:spacing w:val="0"/>
                <w:w w:val="100"/>
                <w:sz w:val="22"/>
                <w:szCs w:val="22"/>
                <w:lang w:val="en-US" w:eastAsia="zh-CN"/>
              </w:rPr>
              <w:t>五日前</w:t>
            </w:r>
            <w:r>
              <w:rPr>
                <w:rFonts w:hint="eastAsia" w:ascii="Calibri" w:hAnsi="Calibri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>提供月度保养报告、</w:t>
            </w:r>
            <w:r>
              <w:rPr>
                <w:rFonts w:hint="eastAsia" w:ascii="Calibri" w:hAnsi="Calibri"/>
                <w:b w:val="0"/>
                <w:i w:val="0"/>
                <w:caps w:val="0"/>
                <w:color w:val="FF0000"/>
                <w:spacing w:val="0"/>
                <w:w w:val="100"/>
                <w:sz w:val="22"/>
                <w:szCs w:val="22"/>
                <w:lang w:val="en-US" w:eastAsia="zh-CN"/>
              </w:rPr>
              <w:t>工作计划</w:t>
            </w:r>
            <w:r>
              <w:rPr>
                <w:rFonts w:hint="eastAsia" w:ascii="Calibri" w:hAnsi="Calibri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>及维修记录、巡检记录。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</w:p>
        </w:tc>
      </w:tr>
    </w:tbl>
    <w:p>
      <w:pPr>
        <w:snapToGrid/>
        <w:spacing w:before="0" w:beforeAutospacing="0" w:after="0" w:afterAutospacing="0" w:line="36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3C51A0"/>
    <w:multiLevelType w:val="singleLevel"/>
    <w:tmpl w:val="9E3C51A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12044B5"/>
    <w:multiLevelType w:val="singleLevel"/>
    <w:tmpl w:val="512044B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F1444"/>
    <w:rsid w:val="125F1444"/>
    <w:rsid w:val="24477C83"/>
    <w:rsid w:val="301B6A87"/>
    <w:rsid w:val="325D75C4"/>
    <w:rsid w:val="354C1EE7"/>
    <w:rsid w:val="35510944"/>
    <w:rsid w:val="3BBE7E72"/>
    <w:rsid w:val="41717EFC"/>
    <w:rsid w:val="5A9844FE"/>
    <w:rsid w:val="5D3E778E"/>
    <w:rsid w:val="7C177E6B"/>
    <w:rsid w:val="7D064004"/>
    <w:rsid w:val="7D971D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2020-12-17T00:47:00Z</dcterms:created>
  <dc:creator>Administrator</dc:creator>
  <cp:lastModifiedBy>我叫爱兵  -</cp:lastModifiedBy>
  <dcterms:modified xsi:type="dcterms:W3CDTF">2021-01-12T06:23:57Z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